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A0" w:rsidRPr="00386256" w:rsidRDefault="007D51A0" w:rsidP="007D51A0">
      <w:pPr>
        <w:shd w:val="clear" w:color="auto" w:fill="FFFFFF"/>
        <w:spacing w:line="300" w:lineRule="atLeast"/>
        <w:textAlignment w:val="top"/>
        <w:rPr>
          <w:sz w:val="30"/>
          <w:szCs w:val="30"/>
        </w:rPr>
      </w:pPr>
      <w:r w:rsidRPr="00583D40">
        <w:rPr>
          <w:sz w:val="30"/>
          <w:szCs w:val="30"/>
        </w:rPr>
        <w:t xml:space="preserve">«Земельная программа е5 </w:t>
      </w:r>
      <w:r w:rsidRPr="00386256">
        <w:rPr>
          <w:sz w:val="30"/>
          <w:szCs w:val="30"/>
        </w:rPr>
        <w:t xml:space="preserve">для </w:t>
      </w:r>
      <w:proofErr w:type="spellStart"/>
      <w:r w:rsidRPr="00386256">
        <w:rPr>
          <w:sz w:val="30"/>
          <w:szCs w:val="30"/>
        </w:rPr>
        <w:t>энергоэффективных</w:t>
      </w:r>
      <w:proofErr w:type="spellEnd"/>
      <w:r w:rsidRPr="00386256">
        <w:rPr>
          <w:sz w:val="30"/>
          <w:szCs w:val="30"/>
        </w:rPr>
        <w:t xml:space="preserve"> </w:t>
      </w:r>
      <w:r w:rsidRPr="00583D40">
        <w:rPr>
          <w:sz w:val="30"/>
          <w:szCs w:val="30"/>
        </w:rPr>
        <w:t>общин</w:t>
      </w:r>
      <w:r w:rsidRPr="00386256">
        <w:rPr>
          <w:sz w:val="30"/>
          <w:szCs w:val="30"/>
        </w:rPr>
        <w:t>» был</w:t>
      </w:r>
      <w:r w:rsidRPr="00583D40">
        <w:rPr>
          <w:sz w:val="30"/>
          <w:szCs w:val="30"/>
        </w:rPr>
        <w:t>а</w:t>
      </w:r>
      <w:r w:rsidRPr="00386256">
        <w:rPr>
          <w:sz w:val="30"/>
          <w:szCs w:val="30"/>
        </w:rPr>
        <w:t xml:space="preserve"> первоначально разработан</w:t>
      </w:r>
      <w:r w:rsidRPr="00583D40">
        <w:rPr>
          <w:sz w:val="30"/>
          <w:szCs w:val="30"/>
        </w:rPr>
        <w:t>а</w:t>
      </w:r>
      <w:r w:rsidRPr="00386256">
        <w:rPr>
          <w:sz w:val="30"/>
          <w:szCs w:val="30"/>
        </w:rPr>
        <w:t xml:space="preserve"> </w:t>
      </w:r>
      <w:r w:rsidRPr="00583D40">
        <w:rPr>
          <w:sz w:val="30"/>
          <w:szCs w:val="30"/>
        </w:rPr>
        <w:t xml:space="preserve">Энергетическим </w:t>
      </w:r>
      <w:r w:rsidRPr="00386256">
        <w:rPr>
          <w:sz w:val="30"/>
          <w:szCs w:val="30"/>
        </w:rPr>
        <w:t>институт</w:t>
      </w:r>
      <w:r w:rsidRPr="00583D40">
        <w:rPr>
          <w:sz w:val="30"/>
          <w:szCs w:val="30"/>
        </w:rPr>
        <w:t xml:space="preserve">ом земли </w:t>
      </w:r>
      <w:proofErr w:type="spellStart"/>
      <w:r w:rsidRPr="00386256">
        <w:rPr>
          <w:sz w:val="30"/>
          <w:szCs w:val="30"/>
        </w:rPr>
        <w:t>Форарльберг</w:t>
      </w:r>
      <w:proofErr w:type="spellEnd"/>
      <w:r w:rsidRPr="000620AF">
        <w:rPr>
          <w:sz w:val="30"/>
          <w:szCs w:val="30"/>
        </w:rPr>
        <w:t xml:space="preserve"> </w:t>
      </w:r>
      <w:r w:rsidRPr="00386256">
        <w:rPr>
          <w:sz w:val="30"/>
          <w:szCs w:val="30"/>
        </w:rPr>
        <w:t xml:space="preserve">с целью </w:t>
      </w:r>
      <w:r>
        <w:rPr>
          <w:sz w:val="30"/>
          <w:szCs w:val="30"/>
        </w:rPr>
        <w:t xml:space="preserve">принятия </w:t>
      </w:r>
      <w:r w:rsidRPr="00386256">
        <w:rPr>
          <w:sz w:val="30"/>
          <w:szCs w:val="30"/>
        </w:rPr>
        <w:t>конкретны</w:t>
      </w:r>
      <w:r>
        <w:rPr>
          <w:sz w:val="30"/>
          <w:szCs w:val="30"/>
        </w:rPr>
        <w:t>х</w:t>
      </w:r>
      <w:r w:rsidRPr="00386256">
        <w:rPr>
          <w:sz w:val="30"/>
          <w:szCs w:val="30"/>
        </w:rPr>
        <w:t xml:space="preserve"> </w:t>
      </w:r>
      <w:r w:rsidRPr="00583D40">
        <w:rPr>
          <w:sz w:val="30"/>
          <w:szCs w:val="30"/>
        </w:rPr>
        <w:t xml:space="preserve">мер </w:t>
      </w:r>
      <w:r w:rsidRPr="00386256">
        <w:rPr>
          <w:sz w:val="30"/>
          <w:szCs w:val="30"/>
        </w:rPr>
        <w:t xml:space="preserve">долгосрочной </w:t>
      </w:r>
      <w:r>
        <w:rPr>
          <w:sz w:val="30"/>
          <w:szCs w:val="30"/>
        </w:rPr>
        <w:t xml:space="preserve">консалтинговой и финансовой </w:t>
      </w:r>
      <w:r w:rsidRPr="00386256">
        <w:rPr>
          <w:sz w:val="30"/>
          <w:szCs w:val="30"/>
        </w:rPr>
        <w:t>поддержки в области охраны климата и энергетической эффективности общин.</w:t>
      </w:r>
    </w:p>
    <w:p w:rsidR="007D51A0" w:rsidRDefault="007D51A0" w:rsidP="007D51A0">
      <w:pPr>
        <w:shd w:val="clear" w:color="auto" w:fill="FFFFFF"/>
        <w:spacing w:line="300" w:lineRule="atLeast"/>
        <w:textAlignment w:val="top"/>
        <w:rPr>
          <w:sz w:val="30"/>
          <w:szCs w:val="30"/>
        </w:rPr>
      </w:pPr>
    </w:p>
    <w:p w:rsidR="007D51A0" w:rsidRPr="00386256" w:rsidRDefault="007D51A0" w:rsidP="007D51A0">
      <w:pPr>
        <w:shd w:val="clear" w:color="auto" w:fill="FFFFFF"/>
        <w:spacing w:line="300" w:lineRule="atLeast"/>
        <w:textAlignment w:val="top"/>
        <w:rPr>
          <w:sz w:val="30"/>
          <w:szCs w:val="30"/>
        </w:rPr>
      </w:pPr>
      <w:r>
        <w:rPr>
          <w:sz w:val="30"/>
          <w:szCs w:val="30"/>
        </w:rPr>
        <w:t>С</w:t>
      </w:r>
      <w:r w:rsidRPr="00386256">
        <w:rPr>
          <w:sz w:val="30"/>
          <w:szCs w:val="30"/>
        </w:rPr>
        <w:t xml:space="preserve"> 1998 года программа была предложена </w:t>
      </w:r>
      <w:r w:rsidRPr="00583D40">
        <w:rPr>
          <w:sz w:val="30"/>
          <w:szCs w:val="30"/>
        </w:rPr>
        <w:t xml:space="preserve">для </w:t>
      </w:r>
      <w:r w:rsidRPr="00386256">
        <w:rPr>
          <w:sz w:val="30"/>
          <w:szCs w:val="30"/>
        </w:rPr>
        <w:t xml:space="preserve">общин </w:t>
      </w:r>
      <w:r w:rsidRPr="00583D40">
        <w:rPr>
          <w:sz w:val="30"/>
          <w:szCs w:val="30"/>
        </w:rPr>
        <w:t xml:space="preserve">федеральных земель </w:t>
      </w:r>
      <w:r w:rsidRPr="00386256">
        <w:rPr>
          <w:sz w:val="30"/>
          <w:szCs w:val="30"/>
        </w:rPr>
        <w:t xml:space="preserve">Зальцбург, Тироль и </w:t>
      </w:r>
      <w:proofErr w:type="spellStart"/>
      <w:r w:rsidRPr="00386256">
        <w:rPr>
          <w:sz w:val="30"/>
          <w:szCs w:val="30"/>
        </w:rPr>
        <w:t>Форарльберг</w:t>
      </w:r>
      <w:proofErr w:type="spellEnd"/>
      <w:r w:rsidRPr="00386256">
        <w:rPr>
          <w:sz w:val="30"/>
          <w:szCs w:val="30"/>
        </w:rPr>
        <w:t>, энергетически</w:t>
      </w:r>
      <w:r w:rsidRPr="00583D40">
        <w:rPr>
          <w:sz w:val="30"/>
          <w:szCs w:val="30"/>
        </w:rPr>
        <w:t>е</w:t>
      </w:r>
      <w:r w:rsidRPr="00386256">
        <w:rPr>
          <w:sz w:val="30"/>
          <w:szCs w:val="30"/>
        </w:rPr>
        <w:t xml:space="preserve"> агентств</w:t>
      </w:r>
      <w:r w:rsidRPr="00583D40">
        <w:rPr>
          <w:sz w:val="30"/>
          <w:szCs w:val="30"/>
        </w:rPr>
        <w:t xml:space="preserve">а </w:t>
      </w:r>
      <w:r>
        <w:rPr>
          <w:sz w:val="30"/>
          <w:szCs w:val="30"/>
        </w:rPr>
        <w:t xml:space="preserve">которых </w:t>
      </w:r>
      <w:r w:rsidRPr="00583D40">
        <w:rPr>
          <w:sz w:val="30"/>
          <w:szCs w:val="30"/>
        </w:rPr>
        <w:t xml:space="preserve">были </w:t>
      </w:r>
      <w:r w:rsidRPr="00386256">
        <w:rPr>
          <w:sz w:val="30"/>
          <w:szCs w:val="30"/>
        </w:rPr>
        <w:t>ответственны за</w:t>
      </w:r>
      <w:r w:rsidRPr="00583D40">
        <w:rPr>
          <w:sz w:val="30"/>
          <w:szCs w:val="30"/>
        </w:rPr>
        <w:t xml:space="preserve"> ее реализацию</w:t>
      </w:r>
      <w:r w:rsidRPr="00386256">
        <w:rPr>
          <w:sz w:val="30"/>
          <w:szCs w:val="30"/>
        </w:rPr>
        <w:t xml:space="preserve">. </w:t>
      </w:r>
    </w:p>
    <w:p w:rsidR="007D51A0" w:rsidRDefault="007D51A0" w:rsidP="007D51A0">
      <w:pPr>
        <w:shd w:val="clear" w:color="auto" w:fill="FFFFFF"/>
        <w:spacing w:line="300" w:lineRule="atLeast"/>
        <w:textAlignment w:val="top"/>
        <w:rPr>
          <w:sz w:val="30"/>
          <w:szCs w:val="30"/>
        </w:rPr>
      </w:pPr>
    </w:p>
    <w:p w:rsidR="007D51A0" w:rsidRPr="00F6725C" w:rsidRDefault="007D51A0" w:rsidP="007D51A0">
      <w:pPr>
        <w:shd w:val="clear" w:color="auto" w:fill="FFFFFF"/>
        <w:spacing w:line="300" w:lineRule="atLeast"/>
        <w:textAlignment w:val="top"/>
        <w:rPr>
          <w:sz w:val="30"/>
          <w:szCs w:val="30"/>
        </w:rPr>
      </w:pPr>
      <w:r w:rsidRPr="00F6725C">
        <w:rPr>
          <w:sz w:val="30"/>
          <w:szCs w:val="30"/>
        </w:rPr>
        <w:t xml:space="preserve">В 2004 году </w:t>
      </w:r>
      <w:r w:rsidRPr="00583D40">
        <w:rPr>
          <w:sz w:val="30"/>
          <w:szCs w:val="30"/>
        </w:rPr>
        <w:t xml:space="preserve">Федеральное </w:t>
      </w:r>
      <w:r w:rsidRPr="00F6725C">
        <w:rPr>
          <w:sz w:val="30"/>
          <w:szCs w:val="30"/>
        </w:rPr>
        <w:t>министерств</w:t>
      </w:r>
      <w:r w:rsidRPr="00583D40">
        <w:rPr>
          <w:sz w:val="30"/>
          <w:szCs w:val="30"/>
        </w:rPr>
        <w:t>о</w:t>
      </w:r>
      <w:r w:rsidRPr="00F6725C">
        <w:rPr>
          <w:sz w:val="30"/>
          <w:szCs w:val="30"/>
        </w:rPr>
        <w:t xml:space="preserve"> сельского и лесного хозяйства, окружающей среды и водного управления</w:t>
      </w:r>
      <w:r w:rsidRPr="00583D40">
        <w:rPr>
          <w:sz w:val="30"/>
          <w:szCs w:val="30"/>
        </w:rPr>
        <w:t xml:space="preserve"> Австрии </w:t>
      </w:r>
      <w:r w:rsidRPr="00F6725C">
        <w:rPr>
          <w:sz w:val="30"/>
          <w:szCs w:val="30"/>
        </w:rPr>
        <w:t>взял</w:t>
      </w:r>
      <w:r w:rsidRPr="00583D40">
        <w:rPr>
          <w:sz w:val="30"/>
          <w:szCs w:val="30"/>
        </w:rPr>
        <w:t>о</w:t>
      </w:r>
      <w:r w:rsidRPr="00F6725C">
        <w:rPr>
          <w:sz w:val="30"/>
          <w:szCs w:val="30"/>
        </w:rPr>
        <w:t xml:space="preserve"> на себя </w:t>
      </w:r>
      <w:r w:rsidRPr="00583D40">
        <w:rPr>
          <w:sz w:val="30"/>
          <w:szCs w:val="30"/>
        </w:rPr>
        <w:t xml:space="preserve">функции по содействию реализации и дальнейшему развитию «Программы </w:t>
      </w:r>
      <w:r w:rsidRPr="00F6725C">
        <w:rPr>
          <w:sz w:val="30"/>
          <w:szCs w:val="30"/>
        </w:rPr>
        <w:t>e5</w:t>
      </w:r>
      <w:r w:rsidRPr="00583D40">
        <w:rPr>
          <w:sz w:val="30"/>
          <w:szCs w:val="30"/>
        </w:rPr>
        <w:t>»</w:t>
      </w:r>
      <w:r w:rsidRPr="00F6725C">
        <w:rPr>
          <w:sz w:val="30"/>
          <w:szCs w:val="30"/>
        </w:rPr>
        <w:t xml:space="preserve"> </w:t>
      </w:r>
      <w:r w:rsidRPr="00583D40">
        <w:rPr>
          <w:sz w:val="30"/>
          <w:szCs w:val="30"/>
        </w:rPr>
        <w:t xml:space="preserve">на национальном уровне. С тех пор </w:t>
      </w:r>
      <w:r w:rsidRPr="00F6725C">
        <w:rPr>
          <w:sz w:val="30"/>
          <w:szCs w:val="30"/>
        </w:rPr>
        <w:t xml:space="preserve">к </w:t>
      </w:r>
      <w:r w:rsidRPr="00583D40">
        <w:rPr>
          <w:sz w:val="30"/>
          <w:szCs w:val="30"/>
        </w:rPr>
        <w:t xml:space="preserve">«Программе </w:t>
      </w:r>
      <w:r w:rsidRPr="00F6725C">
        <w:rPr>
          <w:sz w:val="30"/>
          <w:szCs w:val="30"/>
        </w:rPr>
        <w:t>e5</w:t>
      </w:r>
      <w:r w:rsidRPr="00583D40">
        <w:rPr>
          <w:sz w:val="30"/>
          <w:szCs w:val="30"/>
        </w:rPr>
        <w:t>»</w:t>
      </w:r>
      <w:r>
        <w:rPr>
          <w:sz w:val="30"/>
          <w:szCs w:val="30"/>
        </w:rPr>
        <w:t xml:space="preserve"> </w:t>
      </w:r>
      <w:r w:rsidRPr="00583D40">
        <w:rPr>
          <w:sz w:val="30"/>
          <w:szCs w:val="30"/>
        </w:rPr>
        <w:t>пр</w:t>
      </w:r>
      <w:r w:rsidRPr="00F6725C">
        <w:rPr>
          <w:sz w:val="30"/>
          <w:szCs w:val="30"/>
        </w:rPr>
        <w:t>исоединились</w:t>
      </w:r>
      <w:r w:rsidRPr="00583D40">
        <w:rPr>
          <w:sz w:val="30"/>
          <w:szCs w:val="30"/>
        </w:rPr>
        <w:t xml:space="preserve"> ч</w:t>
      </w:r>
      <w:r w:rsidRPr="00F6725C">
        <w:rPr>
          <w:sz w:val="30"/>
          <w:szCs w:val="30"/>
        </w:rPr>
        <w:t xml:space="preserve">етыре </w:t>
      </w:r>
      <w:r w:rsidRPr="00583D40">
        <w:rPr>
          <w:sz w:val="30"/>
          <w:szCs w:val="30"/>
        </w:rPr>
        <w:t xml:space="preserve">федеральные земли </w:t>
      </w:r>
      <w:r>
        <w:rPr>
          <w:sz w:val="30"/>
          <w:szCs w:val="30"/>
        </w:rPr>
        <w:t>Австрии</w:t>
      </w:r>
      <w:r w:rsidRPr="00F6725C">
        <w:rPr>
          <w:sz w:val="30"/>
          <w:szCs w:val="30"/>
        </w:rPr>
        <w:t xml:space="preserve">: </w:t>
      </w:r>
      <w:proofErr w:type="spellStart"/>
      <w:r w:rsidRPr="00F6725C">
        <w:rPr>
          <w:sz w:val="30"/>
          <w:szCs w:val="30"/>
        </w:rPr>
        <w:t>Каринтия</w:t>
      </w:r>
      <w:proofErr w:type="spellEnd"/>
      <w:r w:rsidRPr="00F6725C">
        <w:rPr>
          <w:sz w:val="30"/>
          <w:szCs w:val="30"/>
        </w:rPr>
        <w:t xml:space="preserve"> (2004), </w:t>
      </w:r>
      <w:proofErr w:type="spellStart"/>
      <w:r w:rsidRPr="00F6725C">
        <w:rPr>
          <w:sz w:val="30"/>
          <w:szCs w:val="30"/>
        </w:rPr>
        <w:t>Штирия</w:t>
      </w:r>
      <w:proofErr w:type="spellEnd"/>
      <w:r w:rsidRPr="00583D40">
        <w:rPr>
          <w:sz w:val="30"/>
          <w:szCs w:val="30"/>
        </w:rPr>
        <w:t xml:space="preserve"> </w:t>
      </w:r>
      <w:r w:rsidRPr="00F6725C">
        <w:rPr>
          <w:sz w:val="30"/>
          <w:szCs w:val="30"/>
        </w:rPr>
        <w:t xml:space="preserve">(2005), </w:t>
      </w:r>
      <w:proofErr w:type="spellStart"/>
      <w:r w:rsidRPr="00F6725C">
        <w:rPr>
          <w:sz w:val="30"/>
          <w:szCs w:val="30"/>
        </w:rPr>
        <w:t>Бургенланд</w:t>
      </w:r>
      <w:proofErr w:type="spellEnd"/>
      <w:r w:rsidRPr="00F6725C">
        <w:rPr>
          <w:sz w:val="30"/>
          <w:szCs w:val="30"/>
        </w:rPr>
        <w:t xml:space="preserve"> (2008) и Нижняя Австрия (2011).</w:t>
      </w:r>
    </w:p>
    <w:p w:rsidR="007D51A0" w:rsidRDefault="007D51A0" w:rsidP="007D51A0">
      <w:pPr>
        <w:shd w:val="clear" w:color="auto" w:fill="FFFFFF"/>
        <w:spacing w:line="300" w:lineRule="atLeast"/>
        <w:textAlignment w:val="top"/>
        <w:rPr>
          <w:sz w:val="30"/>
          <w:szCs w:val="30"/>
        </w:rPr>
      </w:pPr>
    </w:p>
    <w:p w:rsidR="007D51A0" w:rsidRDefault="007D51A0" w:rsidP="007D51A0">
      <w:pPr>
        <w:shd w:val="clear" w:color="auto" w:fill="FFFFFF"/>
        <w:spacing w:line="300" w:lineRule="atLeast"/>
        <w:textAlignment w:val="top"/>
        <w:rPr>
          <w:sz w:val="30"/>
          <w:szCs w:val="30"/>
        </w:rPr>
      </w:pPr>
      <w:r w:rsidRPr="00F6725C">
        <w:rPr>
          <w:sz w:val="30"/>
          <w:szCs w:val="30"/>
        </w:rPr>
        <w:t xml:space="preserve">Главными целями являются распространение программы во всех </w:t>
      </w:r>
      <w:r w:rsidRPr="00583D40">
        <w:rPr>
          <w:sz w:val="30"/>
          <w:szCs w:val="30"/>
        </w:rPr>
        <w:t>федеральным землях</w:t>
      </w:r>
      <w:r w:rsidRPr="00F6725C">
        <w:rPr>
          <w:sz w:val="30"/>
          <w:szCs w:val="30"/>
        </w:rPr>
        <w:t xml:space="preserve">, увеличение числа участвующих общин, обеспечение </w:t>
      </w:r>
      <w:r>
        <w:rPr>
          <w:sz w:val="30"/>
          <w:szCs w:val="30"/>
        </w:rPr>
        <w:t xml:space="preserve">качества </w:t>
      </w:r>
      <w:r w:rsidRPr="00583D40">
        <w:rPr>
          <w:sz w:val="30"/>
          <w:szCs w:val="30"/>
        </w:rPr>
        <w:t xml:space="preserve">и </w:t>
      </w:r>
      <w:r w:rsidRPr="00F6725C">
        <w:rPr>
          <w:sz w:val="30"/>
          <w:szCs w:val="30"/>
        </w:rPr>
        <w:t>содержани</w:t>
      </w:r>
      <w:r w:rsidRPr="00583D40">
        <w:rPr>
          <w:sz w:val="30"/>
          <w:szCs w:val="30"/>
        </w:rPr>
        <w:t>я</w:t>
      </w:r>
      <w:r w:rsidRPr="00F6725C">
        <w:rPr>
          <w:sz w:val="30"/>
          <w:szCs w:val="30"/>
        </w:rPr>
        <w:t xml:space="preserve"> программы</w:t>
      </w:r>
      <w:r w:rsidRPr="00583D40">
        <w:rPr>
          <w:sz w:val="30"/>
          <w:szCs w:val="30"/>
        </w:rPr>
        <w:t xml:space="preserve">, а также ее </w:t>
      </w:r>
      <w:r w:rsidRPr="00F6725C">
        <w:rPr>
          <w:sz w:val="30"/>
          <w:szCs w:val="30"/>
        </w:rPr>
        <w:t xml:space="preserve">координации на европейском уровне. </w:t>
      </w:r>
    </w:p>
    <w:p w:rsidR="007D51A0" w:rsidRDefault="007D51A0" w:rsidP="007D51A0">
      <w:pPr>
        <w:shd w:val="clear" w:color="auto" w:fill="FFFFFF"/>
        <w:spacing w:line="300" w:lineRule="atLeast"/>
        <w:textAlignment w:val="top"/>
        <w:rPr>
          <w:sz w:val="30"/>
          <w:szCs w:val="30"/>
        </w:rPr>
      </w:pPr>
      <w:r w:rsidRPr="00386256">
        <w:rPr>
          <w:sz w:val="30"/>
          <w:szCs w:val="30"/>
        </w:rPr>
        <w:t xml:space="preserve">В </w:t>
      </w:r>
      <w:r w:rsidRPr="00583D40">
        <w:rPr>
          <w:sz w:val="30"/>
          <w:szCs w:val="30"/>
        </w:rPr>
        <w:t xml:space="preserve">рамках </w:t>
      </w:r>
      <w:r w:rsidRPr="00386256">
        <w:rPr>
          <w:sz w:val="30"/>
          <w:szCs w:val="30"/>
        </w:rPr>
        <w:t xml:space="preserve">инициативы по защите климата </w:t>
      </w:r>
      <w:r>
        <w:rPr>
          <w:sz w:val="30"/>
          <w:szCs w:val="30"/>
        </w:rPr>
        <w:t>(</w:t>
      </w:r>
      <w:proofErr w:type="spellStart"/>
      <w:r w:rsidRPr="00386256">
        <w:rPr>
          <w:sz w:val="30"/>
          <w:szCs w:val="30"/>
          <w:lang w:val="de-AT"/>
        </w:rPr>
        <w:t>klima</w:t>
      </w:r>
      <w:proofErr w:type="spellEnd"/>
      <w:r w:rsidRPr="00386256">
        <w:rPr>
          <w:sz w:val="30"/>
          <w:szCs w:val="30"/>
        </w:rPr>
        <w:t>:</w:t>
      </w:r>
      <w:r w:rsidRPr="00386256">
        <w:rPr>
          <w:sz w:val="30"/>
          <w:szCs w:val="30"/>
          <w:lang w:val="de-AT"/>
        </w:rPr>
        <w:t>aktiv</w:t>
      </w:r>
      <w:r>
        <w:rPr>
          <w:sz w:val="30"/>
          <w:szCs w:val="30"/>
        </w:rPr>
        <w:t xml:space="preserve">) </w:t>
      </w:r>
      <w:r w:rsidRPr="00583D40">
        <w:rPr>
          <w:sz w:val="30"/>
          <w:szCs w:val="30"/>
        </w:rPr>
        <w:t xml:space="preserve">Федерального министерства </w:t>
      </w:r>
      <w:r w:rsidRPr="00B00EFB">
        <w:rPr>
          <w:sz w:val="30"/>
          <w:szCs w:val="30"/>
        </w:rPr>
        <w:t>сельского и лесного хозяйства, окружающей среды и водного управления</w:t>
      </w:r>
      <w:r w:rsidRPr="00583D40">
        <w:rPr>
          <w:sz w:val="30"/>
          <w:szCs w:val="30"/>
        </w:rPr>
        <w:t xml:space="preserve"> </w:t>
      </w:r>
      <w:r w:rsidRPr="00386256">
        <w:rPr>
          <w:sz w:val="30"/>
          <w:szCs w:val="30"/>
        </w:rPr>
        <w:t xml:space="preserve">Австрийское энергетическое агентство </w:t>
      </w:r>
      <w:r w:rsidRPr="00583D40">
        <w:rPr>
          <w:sz w:val="30"/>
          <w:szCs w:val="30"/>
        </w:rPr>
        <w:t>является н</w:t>
      </w:r>
      <w:r w:rsidRPr="00386256">
        <w:rPr>
          <w:sz w:val="30"/>
          <w:szCs w:val="30"/>
        </w:rPr>
        <w:t>ациональны</w:t>
      </w:r>
      <w:r w:rsidRPr="00583D40">
        <w:rPr>
          <w:sz w:val="30"/>
          <w:szCs w:val="30"/>
        </w:rPr>
        <w:t>м</w:t>
      </w:r>
      <w:r w:rsidRPr="00386256">
        <w:rPr>
          <w:sz w:val="30"/>
          <w:szCs w:val="30"/>
        </w:rPr>
        <w:t xml:space="preserve"> секретариат</w:t>
      </w:r>
      <w:r w:rsidRPr="00583D40">
        <w:rPr>
          <w:sz w:val="30"/>
          <w:szCs w:val="30"/>
        </w:rPr>
        <w:t>ом</w:t>
      </w:r>
      <w:r w:rsidRPr="00386256">
        <w:rPr>
          <w:sz w:val="30"/>
          <w:szCs w:val="30"/>
        </w:rPr>
        <w:t xml:space="preserve"> </w:t>
      </w:r>
      <w:r w:rsidRPr="00583D40">
        <w:rPr>
          <w:sz w:val="30"/>
          <w:szCs w:val="30"/>
        </w:rPr>
        <w:t xml:space="preserve">«Программы </w:t>
      </w:r>
      <w:r w:rsidRPr="00386256">
        <w:rPr>
          <w:sz w:val="30"/>
          <w:szCs w:val="30"/>
        </w:rPr>
        <w:t>e5</w:t>
      </w:r>
      <w:r w:rsidRPr="00583D40">
        <w:rPr>
          <w:sz w:val="30"/>
          <w:szCs w:val="30"/>
        </w:rPr>
        <w:t>»</w:t>
      </w:r>
      <w:r>
        <w:rPr>
          <w:sz w:val="30"/>
          <w:szCs w:val="30"/>
        </w:rPr>
        <w:t>.</w:t>
      </w:r>
      <w:r w:rsidRPr="00386256">
        <w:rPr>
          <w:sz w:val="30"/>
          <w:szCs w:val="30"/>
        </w:rPr>
        <w:t xml:space="preserve"> </w:t>
      </w:r>
    </w:p>
    <w:p w:rsidR="007D51A0" w:rsidRDefault="007D51A0" w:rsidP="007D51A0">
      <w:pPr>
        <w:shd w:val="clear" w:color="auto" w:fill="FFFFFF"/>
        <w:spacing w:line="300" w:lineRule="atLeast"/>
        <w:textAlignment w:val="top"/>
        <w:rPr>
          <w:color w:val="000000"/>
          <w:sz w:val="30"/>
          <w:szCs w:val="30"/>
        </w:rPr>
      </w:pPr>
    </w:p>
    <w:p w:rsidR="007D51A0" w:rsidRDefault="007D51A0" w:rsidP="007D51A0">
      <w:pPr>
        <w:shd w:val="clear" w:color="auto" w:fill="FFFFFF"/>
        <w:spacing w:line="300" w:lineRule="atLeast"/>
        <w:textAlignment w:val="top"/>
        <w:rPr>
          <w:color w:val="000000"/>
          <w:sz w:val="30"/>
          <w:szCs w:val="30"/>
        </w:rPr>
      </w:pPr>
      <w:r w:rsidRPr="00786DAA">
        <w:rPr>
          <w:color w:val="000000"/>
          <w:sz w:val="30"/>
          <w:szCs w:val="30"/>
        </w:rPr>
        <w:t xml:space="preserve">Программа экологической сертификации </w:t>
      </w:r>
      <w:proofErr w:type="spellStart"/>
      <w:r w:rsidRPr="00786DAA">
        <w:rPr>
          <w:color w:val="000000"/>
          <w:sz w:val="30"/>
          <w:szCs w:val="30"/>
        </w:rPr>
        <w:t>klima:activ</w:t>
      </w:r>
      <w:proofErr w:type="spellEnd"/>
      <w:r w:rsidRPr="00786DAA">
        <w:rPr>
          <w:color w:val="000000"/>
          <w:sz w:val="30"/>
          <w:szCs w:val="30"/>
        </w:rPr>
        <w:t xml:space="preserve"> направлена на </w:t>
      </w:r>
      <w:proofErr w:type="spellStart"/>
      <w:r>
        <w:rPr>
          <w:color w:val="000000"/>
          <w:sz w:val="30"/>
          <w:szCs w:val="30"/>
        </w:rPr>
        <w:t>экологичность</w:t>
      </w:r>
      <w:proofErr w:type="spellEnd"/>
      <w:r>
        <w:rPr>
          <w:color w:val="000000"/>
          <w:sz w:val="30"/>
          <w:szCs w:val="30"/>
        </w:rPr>
        <w:t xml:space="preserve"> и экономичность жилых домов и общественных зданий</w:t>
      </w:r>
      <w:r w:rsidRPr="00786DAA">
        <w:rPr>
          <w:color w:val="000000"/>
          <w:sz w:val="30"/>
          <w:szCs w:val="30"/>
        </w:rPr>
        <w:t xml:space="preserve">, а </w:t>
      </w:r>
      <w:r>
        <w:rPr>
          <w:color w:val="000000"/>
          <w:sz w:val="30"/>
          <w:szCs w:val="30"/>
        </w:rPr>
        <w:t xml:space="preserve">подпрограмма </w:t>
      </w:r>
      <w:proofErr w:type="spellStart"/>
      <w:r w:rsidRPr="00786DAA">
        <w:rPr>
          <w:color w:val="000000"/>
          <w:sz w:val="30"/>
          <w:szCs w:val="30"/>
        </w:rPr>
        <w:t>kli</w:t>
      </w:r>
      <w:proofErr w:type="gramStart"/>
      <w:r w:rsidRPr="00786DAA">
        <w:rPr>
          <w:color w:val="000000"/>
          <w:sz w:val="30"/>
          <w:szCs w:val="30"/>
        </w:rPr>
        <w:t>м</w:t>
      </w:r>
      <w:proofErr w:type="gramEnd"/>
      <w:r w:rsidRPr="00786DAA">
        <w:rPr>
          <w:color w:val="000000"/>
          <w:sz w:val="30"/>
          <w:szCs w:val="30"/>
        </w:rPr>
        <w:t>a:aktiv</w:t>
      </w:r>
      <w:proofErr w:type="spellEnd"/>
      <w:r w:rsidRPr="00786DAA">
        <w:rPr>
          <w:color w:val="000000"/>
          <w:sz w:val="30"/>
          <w:szCs w:val="30"/>
        </w:rPr>
        <w:t xml:space="preserve"> </w:t>
      </w:r>
      <w:proofErr w:type="spellStart"/>
      <w:r w:rsidRPr="00786DAA">
        <w:rPr>
          <w:color w:val="000000"/>
          <w:sz w:val="30"/>
          <w:szCs w:val="30"/>
        </w:rPr>
        <w:t>мobil</w:t>
      </w:r>
      <w:proofErr w:type="spellEnd"/>
      <w:r w:rsidRPr="00786DAA">
        <w:rPr>
          <w:color w:val="000000"/>
          <w:sz w:val="30"/>
          <w:szCs w:val="30"/>
        </w:rPr>
        <w:t xml:space="preserve"> – </w:t>
      </w:r>
      <w:r>
        <w:rPr>
          <w:color w:val="000000"/>
          <w:sz w:val="30"/>
          <w:szCs w:val="30"/>
        </w:rPr>
        <w:t xml:space="preserve">на минимальное использование </w:t>
      </w:r>
      <w:r w:rsidRPr="00786DAA">
        <w:rPr>
          <w:color w:val="000000"/>
          <w:sz w:val="30"/>
          <w:szCs w:val="30"/>
        </w:rPr>
        <w:t>австрийц</w:t>
      </w:r>
      <w:r>
        <w:rPr>
          <w:color w:val="000000"/>
          <w:sz w:val="30"/>
          <w:szCs w:val="30"/>
        </w:rPr>
        <w:t>ами</w:t>
      </w:r>
      <w:r w:rsidRPr="00786DAA">
        <w:rPr>
          <w:color w:val="000000"/>
          <w:sz w:val="30"/>
          <w:szCs w:val="30"/>
        </w:rPr>
        <w:t xml:space="preserve"> </w:t>
      </w:r>
      <w:r>
        <w:rPr>
          <w:color w:val="000000"/>
          <w:sz w:val="30"/>
          <w:szCs w:val="30"/>
        </w:rPr>
        <w:t xml:space="preserve">традиционных </w:t>
      </w:r>
      <w:r w:rsidRPr="00786DAA">
        <w:rPr>
          <w:color w:val="000000"/>
          <w:sz w:val="30"/>
          <w:szCs w:val="30"/>
        </w:rPr>
        <w:t>автомобил</w:t>
      </w:r>
      <w:r>
        <w:rPr>
          <w:color w:val="000000"/>
          <w:sz w:val="30"/>
          <w:szCs w:val="30"/>
        </w:rPr>
        <w:t>ей, двигатели которых работают на бензине и дизельном топливе</w:t>
      </w:r>
      <w:r w:rsidRPr="00786DAA">
        <w:rPr>
          <w:color w:val="000000"/>
          <w:sz w:val="30"/>
          <w:szCs w:val="30"/>
        </w:rPr>
        <w:t xml:space="preserve">. </w:t>
      </w:r>
    </w:p>
    <w:p w:rsidR="007D51A0" w:rsidRDefault="007D51A0" w:rsidP="007D51A0">
      <w:pPr>
        <w:shd w:val="clear" w:color="auto" w:fill="FFFFFF"/>
        <w:spacing w:line="300" w:lineRule="atLeast"/>
        <w:textAlignment w:val="top"/>
        <w:rPr>
          <w:sz w:val="30"/>
          <w:szCs w:val="30"/>
        </w:rPr>
      </w:pPr>
    </w:p>
    <w:p w:rsidR="007D51A0" w:rsidRPr="00583D40" w:rsidRDefault="007D51A0" w:rsidP="007D51A0">
      <w:pPr>
        <w:shd w:val="clear" w:color="auto" w:fill="FFFFFF"/>
        <w:spacing w:line="300" w:lineRule="atLeast"/>
        <w:textAlignment w:val="top"/>
        <w:rPr>
          <w:color w:val="666666"/>
          <w:sz w:val="30"/>
          <w:szCs w:val="30"/>
        </w:rPr>
      </w:pPr>
      <w:r w:rsidRPr="00F6725C">
        <w:rPr>
          <w:sz w:val="30"/>
          <w:szCs w:val="30"/>
        </w:rPr>
        <w:t xml:space="preserve">Австрийское энергетическое агентство отвечает также за участие в международных </w:t>
      </w:r>
      <w:r w:rsidRPr="00583D40">
        <w:rPr>
          <w:sz w:val="30"/>
          <w:szCs w:val="30"/>
        </w:rPr>
        <w:t xml:space="preserve">органах европейской премии </w:t>
      </w:r>
      <w:r w:rsidRPr="00386256">
        <w:rPr>
          <w:sz w:val="30"/>
          <w:szCs w:val="30"/>
          <w:lang w:val="de-AT"/>
        </w:rPr>
        <w:t>European</w:t>
      </w:r>
      <w:r w:rsidRPr="00386256">
        <w:rPr>
          <w:sz w:val="30"/>
          <w:szCs w:val="30"/>
        </w:rPr>
        <w:t xml:space="preserve"> </w:t>
      </w:r>
      <w:proofErr w:type="spellStart"/>
      <w:r w:rsidRPr="00386256">
        <w:rPr>
          <w:sz w:val="30"/>
          <w:szCs w:val="30"/>
          <w:lang w:val="de-AT"/>
        </w:rPr>
        <w:t>Energy</w:t>
      </w:r>
      <w:proofErr w:type="spellEnd"/>
      <w:r w:rsidRPr="00386256">
        <w:rPr>
          <w:sz w:val="30"/>
          <w:szCs w:val="30"/>
        </w:rPr>
        <w:t xml:space="preserve"> </w:t>
      </w:r>
      <w:r w:rsidRPr="00386256">
        <w:rPr>
          <w:sz w:val="30"/>
          <w:szCs w:val="30"/>
          <w:lang w:val="de-AT"/>
        </w:rPr>
        <w:t>Award</w:t>
      </w:r>
      <w:r w:rsidRPr="00583D40">
        <w:rPr>
          <w:sz w:val="30"/>
          <w:szCs w:val="30"/>
        </w:rPr>
        <w:t>.</w:t>
      </w:r>
      <w:r w:rsidRPr="00386256">
        <w:rPr>
          <w:sz w:val="30"/>
          <w:szCs w:val="30"/>
        </w:rPr>
        <w:t xml:space="preserve"> </w:t>
      </w:r>
    </w:p>
    <w:p w:rsidR="007D51A0" w:rsidRDefault="007D51A0" w:rsidP="007D51A0">
      <w:pPr>
        <w:shd w:val="clear" w:color="auto" w:fill="FFFFFF"/>
        <w:spacing w:line="300" w:lineRule="atLeast"/>
        <w:textAlignment w:val="top"/>
        <w:rPr>
          <w:sz w:val="30"/>
          <w:szCs w:val="30"/>
        </w:rPr>
      </w:pPr>
    </w:p>
    <w:p w:rsidR="007D51A0" w:rsidRPr="00386256" w:rsidRDefault="007D51A0" w:rsidP="007D51A0">
      <w:pPr>
        <w:shd w:val="clear" w:color="auto" w:fill="FFFFFF"/>
        <w:spacing w:line="300" w:lineRule="atLeast"/>
        <w:textAlignment w:val="top"/>
        <w:rPr>
          <w:sz w:val="30"/>
          <w:szCs w:val="30"/>
        </w:rPr>
      </w:pPr>
      <w:r>
        <w:rPr>
          <w:sz w:val="30"/>
          <w:szCs w:val="30"/>
        </w:rPr>
        <w:t xml:space="preserve">Более подробно </w:t>
      </w:r>
      <w:r w:rsidRPr="00583D40">
        <w:rPr>
          <w:sz w:val="30"/>
          <w:szCs w:val="30"/>
        </w:rPr>
        <w:t xml:space="preserve">с возможностями программы </w:t>
      </w:r>
      <w:r>
        <w:rPr>
          <w:sz w:val="30"/>
          <w:szCs w:val="30"/>
        </w:rPr>
        <w:t xml:space="preserve">можно ознакомиться на </w:t>
      </w:r>
      <w:r w:rsidRPr="00583D40">
        <w:rPr>
          <w:sz w:val="30"/>
          <w:szCs w:val="30"/>
        </w:rPr>
        <w:t>специальн</w:t>
      </w:r>
      <w:r>
        <w:rPr>
          <w:sz w:val="30"/>
          <w:szCs w:val="30"/>
        </w:rPr>
        <w:t>ом</w:t>
      </w:r>
      <w:r w:rsidRPr="00583D40">
        <w:rPr>
          <w:sz w:val="30"/>
          <w:szCs w:val="30"/>
        </w:rPr>
        <w:t xml:space="preserve"> </w:t>
      </w:r>
      <w:r w:rsidRPr="00386256">
        <w:rPr>
          <w:sz w:val="30"/>
          <w:szCs w:val="30"/>
        </w:rPr>
        <w:t>сайт</w:t>
      </w:r>
      <w:r>
        <w:rPr>
          <w:sz w:val="30"/>
          <w:szCs w:val="30"/>
        </w:rPr>
        <w:t>е</w:t>
      </w:r>
      <w:r w:rsidRPr="00386256">
        <w:rPr>
          <w:sz w:val="30"/>
          <w:szCs w:val="30"/>
        </w:rPr>
        <w:t>:</w:t>
      </w:r>
      <w:r w:rsidRPr="00583D40">
        <w:rPr>
          <w:sz w:val="30"/>
          <w:szCs w:val="30"/>
        </w:rPr>
        <w:t xml:space="preserve"> http://www.E5-Gemeinden.at.</w:t>
      </w:r>
    </w:p>
    <w:p w:rsidR="007D51A0" w:rsidRDefault="007D51A0" w:rsidP="007D51A0">
      <w:pPr>
        <w:rPr>
          <w:rFonts w:eastAsia="MS Mincho"/>
          <w:sz w:val="30"/>
          <w:szCs w:val="30"/>
        </w:rPr>
      </w:pPr>
    </w:p>
    <w:p w:rsidR="007D51A0" w:rsidRPr="0071671B" w:rsidRDefault="007D51A0" w:rsidP="007D51A0">
      <w:pPr>
        <w:rPr>
          <w:sz w:val="30"/>
          <w:szCs w:val="30"/>
        </w:rPr>
      </w:pPr>
      <w:r>
        <w:rPr>
          <w:rFonts w:eastAsia="MS Mincho"/>
          <w:sz w:val="30"/>
          <w:szCs w:val="30"/>
        </w:rPr>
        <w:t>В</w:t>
      </w:r>
      <w:r w:rsidRPr="0071671B">
        <w:rPr>
          <w:rFonts w:eastAsia="MS Mincho"/>
          <w:sz w:val="30"/>
          <w:szCs w:val="30"/>
        </w:rPr>
        <w:t xml:space="preserve">опросы энергосбережения </w:t>
      </w:r>
      <w:r>
        <w:rPr>
          <w:rFonts w:eastAsia="MS Mincho"/>
          <w:sz w:val="30"/>
          <w:szCs w:val="30"/>
        </w:rPr>
        <w:t xml:space="preserve">также </w:t>
      </w:r>
      <w:r w:rsidRPr="0071671B">
        <w:rPr>
          <w:rFonts w:eastAsia="MS Mincho"/>
          <w:sz w:val="30"/>
          <w:szCs w:val="30"/>
        </w:rPr>
        <w:t xml:space="preserve">рассматриваются на федеральном уровне в контексте энергетической безопасности страны, т.е. в целях сокращения потребления внутренних источников энергии и снижения энергетической зависимости Австрии от импортных поставок </w:t>
      </w:r>
      <w:r w:rsidRPr="0071671B">
        <w:rPr>
          <w:rFonts w:eastAsia="MS Mincho"/>
          <w:sz w:val="30"/>
          <w:szCs w:val="30"/>
        </w:rPr>
        <w:lastRenderedPageBreak/>
        <w:t xml:space="preserve">энергоносителей. </w:t>
      </w:r>
      <w:r w:rsidRPr="0071671B">
        <w:rPr>
          <w:sz w:val="30"/>
          <w:szCs w:val="30"/>
        </w:rPr>
        <w:t xml:space="preserve">По данным Федерального министерства экономики, показатель энергетической </w:t>
      </w:r>
      <w:proofErr w:type="spellStart"/>
      <w:r w:rsidRPr="0071671B">
        <w:rPr>
          <w:sz w:val="30"/>
          <w:szCs w:val="30"/>
        </w:rPr>
        <w:t>импортозависимости</w:t>
      </w:r>
      <w:proofErr w:type="spellEnd"/>
      <w:r w:rsidRPr="0071671B">
        <w:rPr>
          <w:sz w:val="30"/>
          <w:szCs w:val="30"/>
        </w:rPr>
        <w:t xml:space="preserve"> Австрии (61,6 %) по-прежнему превышает среднеевропейский (53 %).</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На основании «Директивы об электроэнергии» ЕС в целях либерализации энергетического рынка Австрия приняла  в 1999 году федеральный закон об электроэнергии (</w:t>
      </w:r>
      <w:proofErr w:type="spellStart"/>
      <w:r w:rsidRPr="0071671B">
        <w:rPr>
          <w:rFonts w:eastAsia="MS Mincho"/>
          <w:sz w:val="30"/>
          <w:szCs w:val="30"/>
        </w:rPr>
        <w:t>Elektrizitätswirtschafts</w:t>
      </w:r>
      <w:proofErr w:type="spellEnd"/>
      <w:r w:rsidRPr="0071671B">
        <w:rPr>
          <w:rFonts w:eastAsia="MS Mincho"/>
          <w:sz w:val="30"/>
          <w:szCs w:val="30"/>
        </w:rPr>
        <w:t xml:space="preserve">- </w:t>
      </w:r>
      <w:proofErr w:type="spellStart"/>
      <w:r w:rsidRPr="0071671B">
        <w:rPr>
          <w:rFonts w:eastAsia="MS Mincho"/>
          <w:sz w:val="30"/>
          <w:szCs w:val="30"/>
        </w:rPr>
        <w:t>und</w:t>
      </w:r>
      <w:proofErr w:type="spellEnd"/>
      <w:r w:rsidRPr="0071671B">
        <w:rPr>
          <w:rFonts w:eastAsia="MS Mincho"/>
          <w:sz w:val="30"/>
          <w:szCs w:val="30"/>
        </w:rPr>
        <w:t xml:space="preserve"> -</w:t>
      </w:r>
      <w:proofErr w:type="spellStart"/>
      <w:r w:rsidRPr="0071671B">
        <w:rPr>
          <w:rFonts w:eastAsia="MS Mincho"/>
          <w:sz w:val="30"/>
          <w:szCs w:val="30"/>
        </w:rPr>
        <w:t>organisationsgesetz</w:t>
      </w:r>
      <w:proofErr w:type="spellEnd"/>
      <w:r w:rsidRPr="0071671B">
        <w:rPr>
          <w:rFonts w:eastAsia="MS Mincho"/>
          <w:sz w:val="30"/>
          <w:szCs w:val="30"/>
        </w:rPr>
        <w:t xml:space="preserve"> (</w:t>
      </w:r>
      <w:proofErr w:type="spellStart"/>
      <w:r w:rsidRPr="0071671B">
        <w:rPr>
          <w:rFonts w:eastAsia="MS Mincho"/>
          <w:sz w:val="30"/>
          <w:szCs w:val="30"/>
        </w:rPr>
        <w:t>ElWOG</w:t>
      </w:r>
      <w:proofErr w:type="spellEnd"/>
      <w:r w:rsidRPr="0071671B">
        <w:rPr>
          <w:rFonts w:eastAsia="MS Mincho"/>
          <w:sz w:val="30"/>
          <w:szCs w:val="30"/>
        </w:rPr>
        <w:t xml:space="preserve">)). </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Федеральное министерство экономики является основным </w:t>
      </w:r>
      <w:r>
        <w:rPr>
          <w:rFonts w:eastAsia="MS Mincho"/>
          <w:sz w:val="30"/>
          <w:szCs w:val="30"/>
        </w:rPr>
        <w:t>государственным органом</w:t>
      </w:r>
      <w:r w:rsidRPr="0071671B">
        <w:rPr>
          <w:rFonts w:eastAsia="MS Mincho"/>
          <w:sz w:val="30"/>
          <w:szCs w:val="30"/>
        </w:rPr>
        <w:t xml:space="preserve">, осуществляющим регулирующие функции в области энергетики. Министерство несет ответственность за разработку законодательства и общей энергетической политики, принятие решений об энергии и сетях энергоснабжения и определение всех регулируемых тарифов на доступ и электроэнергию. Министерство действует как арбитр в случаях отказа в доступе </w:t>
      </w:r>
      <w:proofErr w:type="spellStart"/>
      <w:r w:rsidRPr="0071671B">
        <w:rPr>
          <w:rFonts w:eastAsia="MS Mincho"/>
          <w:sz w:val="30"/>
          <w:szCs w:val="30"/>
        </w:rPr>
        <w:t>энергопоставщикам</w:t>
      </w:r>
      <w:proofErr w:type="spellEnd"/>
      <w:r w:rsidRPr="0071671B">
        <w:rPr>
          <w:rFonts w:eastAsia="MS Mincho"/>
          <w:sz w:val="30"/>
          <w:szCs w:val="30"/>
        </w:rPr>
        <w:t>.</w:t>
      </w:r>
    </w:p>
    <w:p w:rsidR="007D51A0" w:rsidRDefault="007D51A0" w:rsidP="007D51A0">
      <w:pPr>
        <w:rPr>
          <w:sz w:val="30"/>
          <w:szCs w:val="30"/>
        </w:rPr>
      </w:pPr>
    </w:p>
    <w:p w:rsidR="007D51A0" w:rsidRPr="0071671B" w:rsidRDefault="007D51A0" w:rsidP="007D51A0">
      <w:pPr>
        <w:rPr>
          <w:rFonts w:eastAsia="MS Mincho"/>
          <w:sz w:val="30"/>
          <w:szCs w:val="30"/>
        </w:rPr>
      </w:pPr>
      <w:r w:rsidRPr="0071671B">
        <w:rPr>
          <w:sz w:val="30"/>
          <w:szCs w:val="30"/>
        </w:rPr>
        <w:t xml:space="preserve">В качестве единого регулятора австрийского рынка электроэнергии и газа </w:t>
      </w:r>
      <w:r w:rsidRPr="0071671B">
        <w:rPr>
          <w:rFonts w:eastAsia="MS Mincho"/>
          <w:sz w:val="30"/>
          <w:szCs w:val="30"/>
        </w:rPr>
        <w:t xml:space="preserve">в 2001 году </w:t>
      </w:r>
      <w:r w:rsidRPr="0071671B">
        <w:rPr>
          <w:sz w:val="30"/>
          <w:szCs w:val="30"/>
        </w:rPr>
        <w:t>была учреждена компания «</w:t>
      </w:r>
      <w:proofErr w:type="spellStart"/>
      <w:r w:rsidRPr="0071671B">
        <w:rPr>
          <w:sz w:val="30"/>
          <w:szCs w:val="30"/>
        </w:rPr>
        <w:t>Energie-Control</w:t>
      </w:r>
      <w:proofErr w:type="spellEnd"/>
      <w:r w:rsidRPr="0071671B">
        <w:rPr>
          <w:sz w:val="30"/>
          <w:szCs w:val="30"/>
        </w:rPr>
        <w:t xml:space="preserve">». Компания, </w:t>
      </w:r>
      <w:r w:rsidRPr="0071671B">
        <w:rPr>
          <w:rFonts w:eastAsia="MS Mincho"/>
          <w:sz w:val="30"/>
          <w:szCs w:val="30"/>
        </w:rPr>
        <w:t>созданная на основании частного права, отвечает за мониторинг, поддержку и регулирование рынка электроэнергии и природного газа в стране. Основная цель «</w:t>
      </w:r>
      <w:proofErr w:type="spellStart"/>
      <w:r w:rsidRPr="0071671B">
        <w:rPr>
          <w:rFonts w:eastAsia="MS Mincho"/>
          <w:sz w:val="30"/>
          <w:szCs w:val="30"/>
        </w:rPr>
        <w:t>Energie-Control</w:t>
      </w:r>
      <w:proofErr w:type="spellEnd"/>
      <w:r w:rsidRPr="0071671B">
        <w:rPr>
          <w:rFonts w:eastAsia="MS Mincho"/>
          <w:sz w:val="30"/>
          <w:szCs w:val="30"/>
        </w:rPr>
        <w:t>» – гарантировать равные условия для всех участников рынка в ходе либерализации. Кроме того, «</w:t>
      </w:r>
      <w:proofErr w:type="spellStart"/>
      <w:r w:rsidRPr="0071671B">
        <w:rPr>
          <w:rFonts w:eastAsia="MS Mincho"/>
          <w:sz w:val="30"/>
          <w:szCs w:val="30"/>
        </w:rPr>
        <w:t>Energie-Control</w:t>
      </w:r>
      <w:proofErr w:type="spellEnd"/>
      <w:r w:rsidRPr="0071671B">
        <w:rPr>
          <w:rFonts w:eastAsia="MS Mincho"/>
          <w:sz w:val="30"/>
          <w:szCs w:val="30"/>
        </w:rPr>
        <w:t>» занимается вопросами, связанными с потреблением энергии, произведенной на станциях, использующих возобновляемые источники энергии, и ТЭЦ.</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Специальная комиссия в компании предлагает структуру тарифов и принципы расчета и служит консультативным органом для Министерства по всем новым регулирующим положениям об электроэнергии, по определению тарифов за пользование энергосистемой и других тарифов, а также определению тарифов и принципов выставления счетов за поставки электроэнергии.</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Органы власти </w:t>
      </w:r>
      <w:r>
        <w:rPr>
          <w:rFonts w:eastAsia="MS Mincho"/>
          <w:sz w:val="30"/>
          <w:szCs w:val="30"/>
        </w:rPr>
        <w:t xml:space="preserve">федеральных </w:t>
      </w:r>
      <w:r w:rsidRPr="0071671B">
        <w:rPr>
          <w:rFonts w:eastAsia="MS Mincho"/>
          <w:sz w:val="30"/>
          <w:szCs w:val="30"/>
        </w:rPr>
        <w:t xml:space="preserve">земель отвечают за санкционирование новых генерирующих мощностей. Они отвечают также за правовые инструменты энергосбережения, такие как строительные нормы и правила, и предоставляют дотации на энергосберегающие меры и возобновляемые источники энергии. Случаи, связанные </w:t>
      </w:r>
      <w:proofErr w:type="gramStart"/>
      <w:r w:rsidRPr="0071671B">
        <w:rPr>
          <w:rFonts w:eastAsia="MS Mincho"/>
          <w:sz w:val="30"/>
          <w:szCs w:val="30"/>
        </w:rPr>
        <w:t>с</w:t>
      </w:r>
      <w:proofErr w:type="gramEnd"/>
      <w:r w:rsidRPr="0071671B">
        <w:rPr>
          <w:rFonts w:eastAsia="MS Mincho"/>
          <w:sz w:val="30"/>
          <w:szCs w:val="30"/>
        </w:rPr>
        <w:t xml:space="preserve"> злоупотреблением господствующим положением и другими аспектами закона о конкуренции, должны направляться в Управление по вопросам конкуренции (</w:t>
      </w:r>
      <w:proofErr w:type="spellStart"/>
      <w:r w:rsidRPr="0071671B">
        <w:rPr>
          <w:rFonts w:eastAsia="MS Mincho"/>
          <w:sz w:val="30"/>
          <w:szCs w:val="30"/>
        </w:rPr>
        <w:t>Kartellgericht</w:t>
      </w:r>
      <w:proofErr w:type="spellEnd"/>
      <w:r w:rsidRPr="0071671B">
        <w:rPr>
          <w:rFonts w:eastAsia="MS Mincho"/>
          <w:sz w:val="30"/>
          <w:szCs w:val="30"/>
        </w:rPr>
        <w:t>).</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Наряду с либерализацией сферы энергетики  для страны с малой емкостью внутреннего рынка и весьма ограниченными запасами собственных природных ресурсов расширение доли зеленой энергетики является решающим в вопросах эффективности и устойчивой конкурентоспособности. При этом главным стимулирующим фактором является свободная конкуренция, основанная на рыночных отношениях. Вопросы снижения материалоемкости или «административного озеленения экономики» в Австрии не являются предметом госрегулирования, так как это – прерогатива рынка и конкурентной среды. Однако пропаганде зеленой энергетики и создание рамочных механизмов ее функционирования на государственном уровне уделяется непосредственное внимание.</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Основным стратегическим документом в области энергосбережения в Австрии в начале текущего столетия явилась Программа действий правительства Австрии по развитию энергетики на 2003-2010 гг. </w:t>
      </w:r>
      <w:r>
        <w:rPr>
          <w:rFonts w:eastAsia="MS Mincho"/>
          <w:sz w:val="30"/>
          <w:szCs w:val="30"/>
        </w:rPr>
        <w:t xml:space="preserve">Главные </w:t>
      </w:r>
      <w:r w:rsidRPr="0071671B">
        <w:rPr>
          <w:rFonts w:eastAsia="MS Mincho"/>
          <w:sz w:val="30"/>
          <w:szCs w:val="30"/>
        </w:rPr>
        <w:t xml:space="preserve">направления программы следующие: </w:t>
      </w:r>
    </w:p>
    <w:p w:rsidR="007D51A0" w:rsidRPr="0071671B" w:rsidRDefault="007D51A0" w:rsidP="007D51A0">
      <w:pPr>
        <w:ind w:firstLine="708"/>
        <w:rPr>
          <w:rFonts w:eastAsia="MS Mincho"/>
          <w:sz w:val="30"/>
          <w:szCs w:val="30"/>
        </w:rPr>
      </w:pPr>
      <w:r w:rsidRPr="0071671B">
        <w:rPr>
          <w:rFonts w:eastAsia="MS Mincho"/>
          <w:sz w:val="30"/>
          <w:szCs w:val="30"/>
        </w:rPr>
        <w:t xml:space="preserve">- денонсация доминирующего участия государства в производстве и распределении энергии при соблюдении национальных интересов страны. Одной из целей при осуществлении либерализации рынка является надежность энергоснабжения. Расширение доли альтернативных источников планировалось форсировать </w:t>
      </w:r>
      <w:proofErr w:type="gramStart"/>
      <w:r w:rsidRPr="0071671B">
        <w:rPr>
          <w:rFonts w:eastAsia="MS Mincho"/>
          <w:sz w:val="30"/>
          <w:szCs w:val="30"/>
        </w:rPr>
        <w:t>с целью уменьшения затрат на производство энергии в комплексе с другими мероприятиям</w:t>
      </w:r>
      <w:r>
        <w:rPr>
          <w:rFonts w:eastAsia="MS Mincho"/>
          <w:sz w:val="30"/>
          <w:szCs w:val="30"/>
        </w:rPr>
        <w:t>и по снижению</w:t>
      </w:r>
      <w:proofErr w:type="gramEnd"/>
      <w:r>
        <w:rPr>
          <w:rFonts w:eastAsia="MS Mincho"/>
          <w:sz w:val="30"/>
          <w:szCs w:val="30"/>
        </w:rPr>
        <w:t xml:space="preserve"> энергоемкости ВВП;</w:t>
      </w:r>
    </w:p>
    <w:p w:rsidR="007D51A0" w:rsidRPr="0071671B" w:rsidRDefault="007D51A0" w:rsidP="007D51A0">
      <w:pPr>
        <w:ind w:firstLine="708"/>
        <w:rPr>
          <w:rFonts w:eastAsia="MS Mincho"/>
          <w:sz w:val="30"/>
          <w:szCs w:val="30"/>
        </w:rPr>
      </w:pPr>
      <w:r w:rsidRPr="0071671B">
        <w:rPr>
          <w:rFonts w:eastAsia="MS Mincho"/>
          <w:sz w:val="30"/>
          <w:szCs w:val="30"/>
        </w:rPr>
        <w:t xml:space="preserve">- развитие новых источников энергии и повышение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и ресурсосбережения. Стратегические цели Австрии в данной сфере: наращивание объемов использования биомассы до 2010</w:t>
      </w:r>
      <w:r>
        <w:rPr>
          <w:rFonts w:eastAsia="MS Mincho"/>
          <w:sz w:val="30"/>
          <w:szCs w:val="30"/>
        </w:rPr>
        <w:t> </w:t>
      </w:r>
      <w:r w:rsidRPr="0071671B">
        <w:rPr>
          <w:rFonts w:eastAsia="MS Mincho"/>
          <w:sz w:val="30"/>
          <w:szCs w:val="30"/>
        </w:rPr>
        <w:t>года на 75%, снижение энергоемкости на 1,6% в год и ежегодное увеличение доли возобновляемых источников на 1 процентный пункт. Доля возобновляемых источников энергии должна увеличиться к концу</w:t>
      </w:r>
      <w:r>
        <w:rPr>
          <w:rFonts w:eastAsia="MS Mincho"/>
          <w:sz w:val="30"/>
          <w:szCs w:val="30"/>
        </w:rPr>
        <w:t xml:space="preserve"> 2010 года до 30%;</w:t>
      </w:r>
    </w:p>
    <w:p w:rsidR="007D51A0" w:rsidRPr="0071671B" w:rsidRDefault="007D51A0" w:rsidP="007D51A0">
      <w:pPr>
        <w:ind w:firstLine="708"/>
        <w:rPr>
          <w:rFonts w:eastAsia="MS Mincho"/>
          <w:sz w:val="30"/>
          <w:szCs w:val="30"/>
        </w:rPr>
      </w:pPr>
      <w:r w:rsidRPr="0071671B">
        <w:rPr>
          <w:rFonts w:eastAsia="MS Mincho"/>
          <w:sz w:val="30"/>
          <w:szCs w:val="30"/>
        </w:rPr>
        <w:t xml:space="preserve">- поддержка реализации инвестиционных проектов и исследовательской работы в области </w:t>
      </w:r>
      <w:proofErr w:type="spellStart"/>
      <w:r w:rsidRPr="0071671B">
        <w:rPr>
          <w:rFonts w:eastAsia="MS Mincho"/>
          <w:sz w:val="30"/>
          <w:szCs w:val="30"/>
        </w:rPr>
        <w:t>энерго</w:t>
      </w:r>
      <w:proofErr w:type="spellEnd"/>
      <w:r w:rsidRPr="0071671B">
        <w:rPr>
          <w:rFonts w:eastAsia="MS Mincho"/>
          <w:sz w:val="30"/>
          <w:szCs w:val="30"/>
        </w:rPr>
        <w:t>- и ресурсосбережения.</w:t>
      </w:r>
    </w:p>
    <w:p w:rsidR="007D51A0" w:rsidRDefault="007D51A0" w:rsidP="007D51A0">
      <w:pPr>
        <w:rPr>
          <w:sz w:val="30"/>
          <w:szCs w:val="30"/>
        </w:rPr>
      </w:pPr>
    </w:p>
    <w:p w:rsidR="007D51A0" w:rsidRPr="0071671B" w:rsidRDefault="007D51A0" w:rsidP="007D51A0">
      <w:pPr>
        <w:rPr>
          <w:sz w:val="30"/>
          <w:szCs w:val="30"/>
        </w:rPr>
      </w:pPr>
      <w:r w:rsidRPr="0071671B">
        <w:rPr>
          <w:sz w:val="30"/>
          <w:szCs w:val="30"/>
        </w:rPr>
        <w:t>Следующим документом, определившим основные направления развития страны в данной сфере, стала «Энергетическая стратегия Австрии», принятая в 2010 году</w:t>
      </w:r>
      <w:bookmarkStart w:id="0" w:name="_GoBack"/>
      <w:bookmarkEnd w:id="0"/>
      <w:r w:rsidRPr="0071671B">
        <w:rPr>
          <w:sz w:val="30"/>
          <w:szCs w:val="30"/>
        </w:rPr>
        <w:t>.</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Необходимо также учитывать, что политика Австрии в сфере энергосбережения обусловлена договорными обязательствами как государства-участника международных договоров, а также членством в </w:t>
      </w:r>
      <w:r w:rsidRPr="0071671B">
        <w:rPr>
          <w:rFonts w:eastAsia="MS Mincho"/>
          <w:sz w:val="30"/>
          <w:szCs w:val="30"/>
        </w:rPr>
        <w:lastRenderedPageBreak/>
        <w:t xml:space="preserve">Европейском союзе (ЕС). В соответствии с Директивой ЕС «О конечном потреблении энергетической эффективности и услугах в области энергетики» в Австрии в 2007 году был принят государственный план действий по развитию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(далее – План). В соответствии с Планом предусмотрено ежегодное повышение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на 1 % в течение 9 лет, начиная с 2008 года. Планом поставлена цель – достижение энергосбережения в размере 80 </w:t>
      </w:r>
      <w:proofErr w:type="spellStart"/>
      <w:r w:rsidRPr="0071671B">
        <w:rPr>
          <w:rFonts w:eastAsia="MS Mincho"/>
          <w:sz w:val="30"/>
          <w:szCs w:val="30"/>
        </w:rPr>
        <w:t>ПДж</w:t>
      </w:r>
      <w:proofErr w:type="spellEnd"/>
      <w:r w:rsidRPr="0071671B">
        <w:rPr>
          <w:rFonts w:eastAsia="MS Mincho"/>
          <w:sz w:val="30"/>
          <w:szCs w:val="30"/>
        </w:rPr>
        <w:t>. к 2016</w:t>
      </w:r>
      <w:r>
        <w:rPr>
          <w:rFonts w:eastAsia="MS Mincho"/>
          <w:sz w:val="30"/>
          <w:szCs w:val="30"/>
        </w:rPr>
        <w:t> </w:t>
      </w:r>
      <w:r w:rsidRPr="0071671B">
        <w:rPr>
          <w:rFonts w:eastAsia="MS Mincho"/>
          <w:sz w:val="30"/>
          <w:szCs w:val="30"/>
        </w:rPr>
        <w:t>году (</w:t>
      </w:r>
      <w:r w:rsidRPr="0071671B">
        <w:rPr>
          <w:sz w:val="30"/>
          <w:szCs w:val="30"/>
        </w:rPr>
        <w:t xml:space="preserve">годовое потребление энергии в Австрии составляет около 1120 </w:t>
      </w:r>
      <w:proofErr w:type="spellStart"/>
      <w:r w:rsidRPr="0071671B">
        <w:rPr>
          <w:sz w:val="30"/>
          <w:szCs w:val="30"/>
        </w:rPr>
        <w:t>ПДж</w:t>
      </w:r>
      <w:proofErr w:type="spellEnd"/>
      <w:r w:rsidRPr="0071671B">
        <w:rPr>
          <w:sz w:val="30"/>
          <w:szCs w:val="30"/>
        </w:rPr>
        <w:t>)</w:t>
      </w:r>
      <w:r w:rsidRPr="0071671B">
        <w:rPr>
          <w:rFonts w:eastAsia="MS Mincho"/>
          <w:sz w:val="30"/>
          <w:szCs w:val="30"/>
        </w:rPr>
        <w:t xml:space="preserve">. Достижение поставленных целей осуществляется при помощи инструментария </w:t>
      </w:r>
      <w:proofErr w:type="spellStart"/>
      <w:r w:rsidRPr="0071671B">
        <w:rPr>
          <w:rFonts w:eastAsia="MS Mincho"/>
          <w:sz w:val="30"/>
          <w:szCs w:val="30"/>
        </w:rPr>
        <w:t>энергосервисных</w:t>
      </w:r>
      <w:proofErr w:type="spellEnd"/>
      <w:r w:rsidRPr="0071671B">
        <w:rPr>
          <w:rFonts w:eastAsia="MS Mincho"/>
          <w:sz w:val="30"/>
          <w:szCs w:val="30"/>
        </w:rPr>
        <w:t xml:space="preserve"> контрактов, а также мероприятий по повышению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в следующих областях: бюджетная сфера, частный сектор, промышленность, сельское хозяйство, транспорт. </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План включает схемы предоставления субсидий и привлечения финансирования </w:t>
      </w:r>
      <w:proofErr w:type="gramStart"/>
      <w:r w:rsidRPr="0071671B">
        <w:rPr>
          <w:rFonts w:eastAsia="MS Mincho"/>
          <w:sz w:val="30"/>
          <w:szCs w:val="30"/>
        </w:rPr>
        <w:t>для</w:t>
      </w:r>
      <w:proofErr w:type="gramEnd"/>
      <w:r w:rsidRPr="0071671B">
        <w:rPr>
          <w:rFonts w:eastAsia="MS Mincho"/>
          <w:sz w:val="30"/>
          <w:szCs w:val="30"/>
        </w:rPr>
        <w:t>:</w:t>
      </w:r>
    </w:p>
    <w:p w:rsidR="007D51A0" w:rsidRPr="0071671B" w:rsidRDefault="007D51A0" w:rsidP="007D51A0">
      <w:pPr>
        <w:ind w:firstLine="708"/>
        <w:jc w:val="left"/>
        <w:rPr>
          <w:rFonts w:eastAsia="MS Mincho"/>
          <w:sz w:val="30"/>
          <w:szCs w:val="30"/>
        </w:rPr>
      </w:pPr>
      <w:r w:rsidRPr="0071671B">
        <w:rPr>
          <w:rFonts w:eastAsia="MS Mincho"/>
          <w:sz w:val="30"/>
          <w:szCs w:val="30"/>
        </w:rPr>
        <w:t xml:space="preserve">- программ в области энергетики и борьбы с изменением климата; </w:t>
      </w:r>
    </w:p>
    <w:p w:rsidR="007D51A0" w:rsidRPr="0071671B" w:rsidRDefault="007D51A0" w:rsidP="007D51A0">
      <w:pPr>
        <w:ind w:firstLine="708"/>
        <w:rPr>
          <w:rFonts w:eastAsia="MS Mincho"/>
          <w:sz w:val="30"/>
          <w:szCs w:val="30"/>
        </w:rPr>
      </w:pPr>
      <w:r w:rsidRPr="0071671B">
        <w:rPr>
          <w:rFonts w:eastAsia="MS Mincho"/>
          <w:sz w:val="30"/>
          <w:szCs w:val="30"/>
        </w:rPr>
        <w:t xml:space="preserve">- в отношении зданий бюджетной сферы и государственных закупок; </w:t>
      </w:r>
    </w:p>
    <w:p w:rsidR="007D51A0" w:rsidRPr="007D51A0" w:rsidRDefault="007D51A0" w:rsidP="007D51A0">
      <w:pPr>
        <w:ind w:firstLine="708"/>
        <w:jc w:val="left"/>
        <w:rPr>
          <w:rFonts w:eastAsia="MS Mincho"/>
          <w:sz w:val="30"/>
          <w:szCs w:val="30"/>
        </w:rPr>
      </w:pPr>
      <w:r w:rsidRPr="0071671B">
        <w:rPr>
          <w:rFonts w:eastAsia="MS Mincho"/>
          <w:sz w:val="30"/>
          <w:szCs w:val="30"/>
        </w:rPr>
        <w:t xml:space="preserve">- частных домовладений; </w:t>
      </w:r>
    </w:p>
    <w:p w:rsidR="007D51A0" w:rsidRPr="0071671B" w:rsidRDefault="007D51A0" w:rsidP="007D51A0">
      <w:pPr>
        <w:ind w:firstLine="708"/>
        <w:jc w:val="left"/>
        <w:rPr>
          <w:rFonts w:eastAsia="MS Mincho"/>
          <w:sz w:val="30"/>
          <w:szCs w:val="30"/>
        </w:rPr>
      </w:pPr>
      <w:r w:rsidRPr="0071671B">
        <w:rPr>
          <w:rFonts w:eastAsia="MS Mincho"/>
          <w:sz w:val="30"/>
          <w:szCs w:val="30"/>
        </w:rPr>
        <w:t xml:space="preserve">- общественного транспорта. </w:t>
      </w:r>
    </w:p>
    <w:p w:rsidR="007D51A0" w:rsidRPr="0071671B" w:rsidRDefault="007D51A0" w:rsidP="007D51A0">
      <w:pPr>
        <w:ind w:firstLine="708"/>
        <w:rPr>
          <w:rFonts w:eastAsia="MS Mincho"/>
          <w:sz w:val="30"/>
          <w:szCs w:val="30"/>
        </w:rPr>
      </w:pPr>
      <w:r w:rsidRPr="0071671B">
        <w:rPr>
          <w:rFonts w:eastAsia="MS Mincho"/>
          <w:sz w:val="30"/>
          <w:szCs w:val="30"/>
        </w:rPr>
        <w:t xml:space="preserve">В качестве примера следования предписаниям ЕС в Австрии можно упомянуть о действующем запрете продаж энергоемких ламп накаливания. </w:t>
      </w:r>
    </w:p>
    <w:p w:rsidR="007D51A0" w:rsidRPr="0071671B" w:rsidRDefault="007D51A0" w:rsidP="007D51A0">
      <w:pPr>
        <w:rPr>
          <w:rFonts w:eastAsia="MS Mincho"/>
          <w:sz w:val="30"/>
          <w:szCs w:val="30"/>
        </w:rPr>
      </w:pPr>
      <w:r w:rsidRPr="0071671B">
        <w:rPr>
          <w:rFonts w:eastAsia="MS Mincho"/>
          <w:sz w:val="30"/>
          <w:szCs w:val="30"/>
        </w:rPr>
        <w:t xml:space="preserve">Услуги в области энергосбережения в Австрии, кроме специализированных компаний, оказывают практически все энергетические компании, а также многие банки, которые начали работать в сфере услуг в области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и открывать специализированные кредитные линии. </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Большую часть рынка услуг в сфере энергосбережения (70-80 %) занимают 7 крупных </w:t>
      </w:r>
      <w:proofErr w:type="spellStart"/>
      <w:r w:rsidRPr="0071671B">
        <w:rPr>
          <w:rFonts w:eastAsia="MS Mincho"/>
          <w:sz w:val="30"/>
          <w:szCs w:val="30"/>
        </w:rPr>
        <w:t>энергосервисных</w:t>
      </w:r>
      <w:proofErr w:type="spellEnd"/>
      <w:r w:rsidRPr="0071671B">
        <w:rPr>
          <w:rFonts w:eastAsia="MS Mincho"/>
          <w:sz w:val="30"/>
          <w:szCs w:val="30"/>
        </w:rPr>
        <w:t xml:space="preserve"> компаний. </w:t>
      </w:r>
    </w:p>
    <w:p w:rsidR="007D51A0" w:rsidRDefault="007D51A0" w:rsidP="007D51A0">
      <w:pPr>
        <w:rPr>
          <w:rFonts w:eastAsia="MS Mincho"/>
          <w:sz w:val="30"/>
          <w:szCs w:val="30"/>
        </w:rPr>
      </w:pPr>
    </w:p>
    <w:p w:rsidR="007D51A0" w:rsidRDefault="007D51A0" w:rsidP="007D51A0">
      <w:pPr>
        <w:rPr>
          <w:rFonts w:eastAsia="MS Mincho"/>
          <w:sz w:val="30"/>
          <w:szCs w:val="30"/>
        </w:rPr>
      </w:pPr>
      <w:r w:rsidRPr="0071671B">
        <w:rPr>
          <w:rFonts w:eastAsia="MS Mincho"/>
          <w:sz w:val="30"/>
          <w:szCs w:val="30"/>
        </w:rPr>
        <w:t xml:space="preserve">Для развития австрийского рынка в области </w:t>
      </w:r>
      <w:proofErr w:type="spellStart"/>
      <w:r w:rsidRPr="0071671B">
        <w:rPr>
          <w:rFonts w:eastAsia="MS Mincho"/>
          <w:sz w:val="30"/>
          <w:szCs w:val="30"/>
        </w:rPr>
        <w:t>энергосервисных</w:t>
      </w:r>
      <w:proofErr w:type="spellEnd"/>
      <w:r w:rsidRPr="0071671B">
        <w:rPr>
          <w:rFonts w:eastAsia="MS Mincho"/>
          <w:sz w:val="30"/>
          <w:szCs w:val="30"/>
        </w:rPr>
        <w:t xml:space="preserve"> услуг, кроме федерального </w:t>
      </w:r>
      <w:r>
        <w:rPr>
          <w:rFonts w:eastAsia="MS Mincho"/>
          <w:sz w:val="30"/>
          <w:szCs w:val="30"/>
        </w:rPr>
        <w:t>Австрийского энергетического агентства</w:t>
      </w:r>
      <w:r w:rsidRPr="0071671B">
        <w:rPr>
          <w:rFonts w:eastAsia="MS Mincho"/>
          <w:sz w:val="30"/>
          <w:szCs w:val="30"/>
        </w:rPr>
        <w:t xml:space="preserve">, </w:t>
      </w:r>
      <w:proofErr w:type="gramStart"/>
      <w:r w:rsidRPr="0071671B">
        <w:rPr>
          <w:rFonts w:eastAsia="MS Mincho"/>
          <w:sz w:val="30"/>
          <w:szCs w:val="30"/>
        </w:rPr>
        <w:t>важное значение</w:t>
      </w:r>
      <w:proofErr w:type="gramEnd"/>
      <w:r w:rsidRPr="0071671B">
        <w:rPr>
          <w:rFonts w:eastAsia="MS Mincho"/>
          <w:sz w:val="30"/>
          <w:szCs w:val="30"/>
        </w:rPr>
        <w:t xml:space="preserve"> имеют независимые энергетические агентства. Энергетические агентства оказывают консультационную и практическую поддержку, а также широкий спектр технической информации домовладельцам, действуя как нейтральные посредники. Энергетические компании предоставляют информацию о стандартах и директивах в указанной сфере, а также принимают на себя функции по наблюдению и оценке проектов. </w:t>
      </w:r>
    </w:p>
    <w:p w:rsidR="007D51A0" w:rsidRDefault="007D51A0" w:rsidP="007D51A0">
      <w:pPr>
        <w:rPr>
          <w:rFonts w:eastAsia="MS Mincho"/>
          <w:sz w:val="30"/>
          <w:szCs w:val="30"/>
        </w:rPr>
      </w:pPr>
    </w:p>
    <w:p w:rsidR="007D51A0" w:rsidRDefault="007D51A0" w:rsidP="007D51A0">
      <w:pPr>
        <w:rPr>
          <w:rFonts w:eastAsia="MS Mincho"/>
          <w:sz w:val="30"/>
          <w:szCs w:val="30"/>
        </w:rPr>
      </w:pPr>
      <w:r w:rsidRPr="0071671B">
        <w:rPr>
          <w:rFonts w:eastAsia="MS Mincho"/>
          <w:sz w:val="30"/>
          <w:szCs w:val="30"/>
        </w:rPr>
        <w:t xml:space="preserve">В сфере строительства с 1980 года в Австрии действуют новые требования к теплоизоляции. С учетом этих и около десятка других нормативных актов ведутся расчеты по потреблению энергии. К примеру, местные домашние хозяйства тратят на отопление жилья и горячую воду ежегодно </w:t>
      </w:r>
      <w:r w:rsidRPr="0071671B">
        <w:rPr>
          <w:rFonts w:eastAsia="MS Mincho"/>
          <w:sz w:val="30"/>
          <w:szCs w:val="30"/>
        </w:rPr>
        <w:lastRenderedPageBreak/>
        <w:t>около 2,5 млрд. евро и на дополнительные потребности еще 1,5 млрд. евро. В целом на это тратится около 4,5% бюджета хозяйств. В Австрии считают, что, использовать твердое топливо (уголь, торф) не выгодно, поэтому его перестали использовать, начиная с 2003 года. Меньше используются и дрова, но с учетом наличия в стране около 450 тыс. печей, а также применения новых энергетических продуктов (</w:t>
      </w:r>
      <w:proofErr w:type="spellStart"/>
      <w:r w:rsidRPr="0071671B">
        <w:rPr>
          <w:rFonts w:eastAsia="MS Mincho"/>
          <w:sz w:val="30"/>
          <w:szCs w:val="30"/>
        </w:rPr>
        <w:t>пеллет</w:t>
      </w:r>
      <w:proofErr w:type="spellEnd"/>
      <w:r w:rsidRPr="0071671B">
        <w:rPr>
          <w:rFonts w:eastAsia="MS Mincho"/>
          <w:sz w:val="30"/>
          <w:szCs w:val="30"/>
        </w:rPr>
        <w:t>), вопрос их обязательной замены пока не поднимается.</w:t>
      </w:r>
    </w:p>
    <w:p w:rsidR="007D51A0" w:rsidRDefault="007D51A0" w:rsidP="007D51A0">
      <w:pPr>
        <w:rPr>
          <w:rFonts w:eastAsia="MS Mincho"/>
          <w:sz w:val="30"/>
          <w:szCs w:val="30"/>
        </w:rPr>
      </w:pPr>
    </w:p>
    <w:p w:rsidR="007D51A0" w:rsidRPr="0071671B" w:rsidRDefault="007D51A0" w:rsidP="007D51A0">
      <w:pPr>
        <w:rPr>
          <w:rFonts w:eastAsia="MS Mincho"/>
          <w:sz w:val="30"/>
          <w:szCs w:val="30"/>
        </w:rPr>
      </w:pPr>
      <w:r w:rsidRPr="0071671B">
        <w:rPr>
          <w:rFonts w:eastAsia="MS Mincho"/>
          <w:sz w:val="30"/>
          <w:szCs w:val="30"/>
        </w:rPr>
        <w:t xml:space="preserve">С 2001 года Федеральное агентство Австрии по строительству использует договоры на энергосбережение, заключая их в целях повышения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бюджетных зданий (в отношении школ, административных зданий, судов, тюрем, парков и т.д.). В результате проведения работ по договорам на энергосбережение к 2010 году были модернизированы около 400 зданий общественного назначения со средним значением гарантированных </w:t>
      </w:r>
      <w:proofErr w:type="spellStart"/>
      <w:r w:rsidRPr="0071671B">
        <w:rPr>
          <w:rFonts w:eastAsia="MS Mincho"/>
          <w:sz w:val="30"/>
          <w:szCs w:val="30"/>
        </w:rPr>
        <w:t>энергосбережений</w:t>
      </w:r>
      <w:proofErr w:type="spellEnd"/>
      <w:r w:rsidRPr="0071671B">
        <w:rPr>
          <w:rFonts w:eastAsia="MS Mincho"/>
          <w:sz w:val="30"/>
          <w:szCs w:val="30"/>
        </w:rPr>
        <w:t>, равным 20</w:t>
      </w:r>
      <w:r w:rsidRPr="0071671B">
        <w:rPr>
          <w:rFonts w:eastAsia="MS Mincho"/>
          <w:sz w:val="30"/>
          <w:szCs w:val="30"/>
          <w:lang w:val="en-US"/>
        </w:rPr>
        <w:t> </w:t>
      </w:r>
      <w:r w:rsidRPr="0071671B">
        <w:rPr>
          <w:rFonts w:eastAsia="MS Mincho"/>
          <w:sz w:val="30"/>
          <w:szCs w:val="30"/>
        </w:rPr>
        <w:t xml:space="preserve">%. Размер ежегодных сбережений на оплату энергии в результате проведенных мероприятий составляет 3,5 млн. евро. </w:t>
      </w:r>
    </w:p>
    <w:p w:rsidR="007D51A0" w:rsidRDefault="007D51A0" w:rsidP="007D51A0">
      <w:pPr>
        <w:rPr>
          <w:rFonts w:eastAsia="MS Mincho"/>
          <w:sz w:val="30"/>
          <w:szCs w:val="30"/>
        </w:rPr>
      </w:pPr>
    </w:p>
    <w:p w:rsidR="007D51A0" w:rsidRDefault="007D51A0" w:rsidP="007D51A0">
      <w:pPr>
        <w:rPr>
          <w:rFonts w:eastAsia="MS Mincho"/>
          <w:sz w:val="30"/>
          <w:szCs w:val="30"/>
        </w:rPr>
      </w:pPr>
      <w:r w:rsidRPr="0071671B">
        <w:rPr>
          <w:rFonts w:eastAsia="MS Mincho"/>
          <w:sz w:val="30"/>
          <w:szCs w:val="30"/>
        </w:rPr>
        <w:t>Австрийская промышленность, которая дает около четверти валового национального продукта страны, потребляет немногим более 30% электроэнергии от общего конечного объема потребления. Поскольку большинство австрийских предприятий по европейским меркам являются средними и мелкими, которые не имеют сре</w:t>
      </w:r>
      <w:proofErr w:type="gramStart"/>
      <w:r w:rsidRPr="0071671B">
        <w:rPr>
          <w:rFonts w:eastAsia="MS Mincho"/>
          <w:sz w:val="30"/>
          <w:szCs w:val="30"/>
        </w:rPr>
        <w:t>дств дл</w:t>
      </w:r>
      <w:proofErr w:type="gramEnd"/>
      <w:r w:rsidRPr="0071671B">
        <w:rPr>
          <w:rFonts w:eastAsia="MS Mincho"/>
          <w:sz w:val="30"/>
          <w:szCs w:val="30"/>
        </w:rPr>
        <w:t xml:space="preserve">я системной работы в области энергосбережения, консультационную помощь в данной сфере оказывает государство и его профильные организации. Например, министерства, Палата экономики Австрии со своей региональной сетью во всех девяти федеральных землях, предоставляющие разные услуги или же финансирующие работы по энергосбережению, Ассоциация отраслей промышленности, Австрийская ассоциация потребителей, Австрийское энергетическое агентство, которое разрабатывает методы и средства повышения </w:t>
      </w:r>
      <w:proofErr w:type="spellStart"/>
      <w:r w:rsidRPr="0071671B">
        <w:rPr>
          <w:rFonts w:eastAsia="MS Mincho"/>
          <w:sz w:val="30"/>
          <w:szCs w:val="30"/>
        </w:rPr>
        <w:t>энергоэффективности</w:t>
      </w:r>
      <w:proofErr w:type="spellEnd"/>
      <w:r w:rsidRPr="0071671B">
        <w:rPr>
          <w:rFonts w:eastAsia="MS Mincho"/>
          <w:sz w:val="30"/>
          <w:szCs w:val="30"/>
        </w:rPr>
        <w:t xml:space="preserve"> в промышленности. Кроме того, государство через специальный банк выделяет субсидии. Эти средства распределяются по нескольким направлениям: предприятиям на охрану окружающей среды и энергосбережение (25%), инвестиции для оборудования ТЭЦ (от 10 до 20%), гранты на улучшение тепловых характеристик старых домов (25-30%). </w:t>
      </w:r>
    </w:p>
    <w:p w:rsidR="007D51A0" w:rsidRDefault="007D51A0" w:rsidP="007D51A0">
      <w:pPr>
        <w:rPr>
          <w:rFonts w:eastAsia="MS Mincho"/>
          <w:sz w:val="30"/>
          <w:szCs w:val="30"/>
        </w:rPr>
      </w:pPr>
    </w:p>
    <w:p w:rsidR="007D51A0" w:rsidRDefault="007D51A0" w:rsidP="007D51A0">
      <w:pPr>
        <w:rPr>
          <w:rFonts w:eastAsia="MS Mincho"/>
          <w:sz w:val="30"/>
          <w:szCs w:val="30"/>
        </w:rPr>
      </w:pPr>
      <w:r w:rsidRPr="0071671B">
        <w:rPr>
          <w:rFonts w:eastAsia="MS Mincho"/>
          <w:sz w:val="30"/>
          <w:szCs w:val="30"/>
        </w:rPr>
        <w:t xml:space="preserve">В то же время, необходимо отметить, что в настоящее время государство в Австрии стопроцентно владеет </w:t>
      </w:r>
      <w:r>
        <w:rPr>
          <w:rFonts w:eastAsia="MS Mincho"/>
          <w:sz w:val="30"/>
          <w:szCs w:val="30"/>
        </w:rPr>
        <w:t xml:space="preserve">лишь несколькими </w:t>
      </w:r>
      <w:r w:rsidRPr="0071671B">
        <w:rPr>
          <w:rFonts w:eastAsia="MS Mincho"/>
          <w:sz w:val="30"/>
          <w:szCs w:val="30"/>
        </w:rPr>
        <w:t xml:space="preserve"> предприятиями. Поэтому вопросы </w:t>
      </w:r>
      <w:proofErr w:type="spellStart"/>
      <w:r w:rsidRPr="0071671B">
        <w:rPr>
          <w:rFonts w:eastAsia="MS Mincho"/>
          <w:sz w:val="30"/>
          <w:szCs w:val="30"/>
        </w:rPr>
        <w:t>энерго</w:t>
      </w:r>
      <w:proofErr w:type="spellEnd"/>
      <w:r w:rsidRPr="0071671B">
        <w:rPr>
          <w:rFonts w:eastAsia="MS Mincho"/>
          <w:sz w:val="30"/>
          <w:szCs w:val="30"/>
        </w:rPr>
        <w:t xml:space="preserve">- и ресурсосбережения производственных компаний находятся в компетенции самих субъектов хозяйственной деятельности, априори заинтересованных в снижении производственных, </w:t>
      </w:r>
      <w:r w:rsidRPr="0071671B">
        <w:rPr>
          <w:rFonts w:eastAsia="MS Mincho"/>
          <w:sz w:val="30"/>
          <w:szCs w:val="30"/>
        </w:rPr>
        <w:lastRenderedPageBreak/>
        <w:t xml:space="preserve">материальных и энергетических затрат, влияющих на себестоимость и конкурентоспособность выпускаемой продукции. Компании также в рамках проведения конъюнктурных исследований рынка по тому или иному продукту/товару или при реализации инвестиционных проектов осуществляют прикладные изыскания на предмет влияния </w:t>
      </w:r>
      <w:proofErr w:type="spellStart"/>
      <w:r w:rsidRPr="0071671B">
        <w:rPr>
          <w:rFonts w:eastAsia="MS Mincho"/>
          <w:sz w:val="30"/>
          <w:szCs w:val="30"/>
        </w:rPr>
        <w:t>энерго</w:t>
      </w:r>
      <w:proofErr w:type="spellEnd"/>
      <w:r w:rsidRPr="0071671B">
        <w:rPr>
          <w:rFonts w:eastAsia="MS Mincho"/>
          <w:sz w:val="30"/>
          <w:szCs w:val="30"/>
        </w:rPr>
        <w:t>- и ресурсосбережения на конкурентоспособность продукции, в то</w:t>
      </w:r>
      <w:r>
        <w:rPr>
          <w:rFonts w:eastAsia="MS Mincho"/>
          <w:sz w:val="30"/>
          <w:szCs w:val="30"/>
        </w:rPr>
        <w:t>м числе и на зарубежных рынках.</w:t>
      </w:r>
    </w:p>
    <w:p w:rsidR="007D51A0" w:rsidRDefault="007D51A0" w:rsidP="007D51A0">
      <w:pPr>
        <w:rPr>
          <w:rFonts w:eastAsia="MS Mincho"/>
          <w:sz w:val="30"/>
          <w:szCs w:val="30"/>
        </w:rPr>
      </w:pPr>
    </w:p>
    <w:p w:rsidR="007D51A0" w:rsidRDefault="007D51A0" w:rsidP="007D51A0">
      <w:pPr>
        <w:rPr>
          <w:rFonts w:eastAsia="MS Mincho"/>
          <w:sz w:val="30"/>
          <w:szCs w:val="30"/>
        </w:rPr>
      </w:pPr>
      <w:r w:rsidRPr="0071671B">
        <w:rPr>
          <w:rFonts w:eastAsia="MS Mincho"/>
          <w:sz w:val="30"/>
          <w:szCs w:val="30"/>
        </w:rPr>
        <w:t xml:space="preserve">Необходимо также отметить, что в настоящее время в Австрии завершена работа над новым программным документом «О развитии экологически чистой энергии», который призван усилить акценты по поддержке развития </w:t>
      </w:r>
      <w:r>
        <w:rPr>
          <w:rFonts w:eastAsia="MS Mincho"/>
          <w:sz w:val="30"/>
          <w:szCs w:val="30"/>
        </w:rPr>
        <w:t>возобновляемых</w:t>
      </w:r>
      <w:r w:rsidRPr="0071671B">
        <w:rPr>
          <w:rFonts w:eastAsia="MS Mincho"/>
          <w:sz w:val="30"/>
          <w:szCs w:val="30"/>
        </w:rPr>
        <w:t xml:space="preserve"> источников энергии. Благодаря усилению господдержки биоэнергетики, </w:t>
      </w:r>
      <w:r>
        <w:rPr>
          <w:rFonts w:eastAsia="MS Mincho"/>
          <w:sz w:val="30"/>
          <w:szCs w:val="30"/>
        </w:rPr>
        <w:t>предполагается, что к концу</w:t>
      </w:r>
      <w:r w:rsidRPr="0071671B">
        <w:rPr>
          <w:rFonts w:eastAsia="MS Mincho"/>
          <w:sz w:val="30"/>
          <w:szCs w:val="30"/>
        </w:rPr>
        <w:t xml:space="preserve"> 201</w:t>
      </w:r>
      <w:r>
        <w:rPr>
          <w:rFonts w:eastAsia="MS Mincho"/>
          <w:sz w:val="30"/>
          <w:szCs w:val="30"/>
        </w:rPr>
        <w:t>5 </w:t>
      </w:r>
      <w:r w:rsidRPr="0071671B">
        <w:rPr>
          <w:rFonts w:eastAsia="MS Mincho"/>
          <w:sz w:val="30"/>
          <w:szCs w:val="30"/>
        </w:rPr>
        <w:t>год</w:t>
      </w:r>
      <w:r>
        <w:rPr>
          <w:rFonts w:eastAsia="MS Mincho"/>
          <w:sz w:val="30"/>
          <w:szCs w:val="30"/>
        </w:rPr>
        <w:t>а</w:t>
      </w:r>
      <w:r w:rsidRPr="0071671B">
        <w:rPr>
          <w:rFonts w:eastAsia="MS Mincho"/>
          <w:sz w:val="30"/>
          <w:szCs w:val="30"/>
        </w:rPr>
        <w:t xml:space="preserve"> домашние хозяйства будут покрывать 35% стоимости зеленой электроэнергии, а 65% будет отнесено на себестоимость промышленности (</w:t>
      </w:r>
      <w:r>
        <w:rPr>
          <w:rFonts w:eastAsia="MS Mincho"/>
          <w:sz w:val="30"/>
          <w:szCs w:val="30"/>
        </w:rPr>
        <w:t>в прошлые годы</w:t>
      </w:r>
      <w:r w:rsidRPr="0071671B">
        <w:rPr>
          <w:rFonts w:eastAsia="MS Mincho"/>
          <w:sz w:val="30"/>
          <w:szCs w:val="30"/>
        </w:rPr>
        <w:t xml:space="preserve"> – 40 и 60% соответственно). </w:t>
      </w:r>
    </w:p>
    <w:p w:rsidR="007D51A0" w:rsidRDefault="007D51A0" w:rsidP="007D51A0">
      <w:pPr>
        <w:ind w:firstLine="708"/>
        <w:rPr>
          <w:rFonts w:eastAsia="MS Mincho"/>
          <w:sz w:val="30"/>
          <w:szCs w:val="30"/>
        </w:rPr>
      </w:pPr>
    </w:p>
    <w:p w:rsidR="007D51A0" w:rsidRPr="00F71FE6" w:rsidRDefault="007D51A0" w:rsidP="007D51A0">
      <w:pPr>
        <w:rPr>
          <w:rFonts w:eastAsia="MS Mincho"/>
          <w:i/>
          <w:sz w:val="30"/>
          <w:szCs w:val="30"/>
        </w:rPr>
      </w:pPr>
      <w:r w:rsidRPr="00F71FE6">
        <w:rPr>
          <w:rFonts w:eastAsia="MS Mincho"/>
          <w:i/>
          <w:sz w:val="30"/>
          <w:szCs w:val="30"/>
        </w:rPr>
        <w:t>(По материалам Посольства Республики Беларусь в Австрийской Республике)</w:t>
      </w:r>
    </w:p>
    <w:p w:rsidR="00776FAA" w:rsidRDefault="00776FAA"/>
    <w:sectPr w:rsidR="00776FAA" w:rsidSect="00456B79">
      <w:headerReference w:type="even" r:id="rId5"/>
      <w:headerReference w:type="default" r:id="rId6"/>
      <w:pgSz w:w="11906" w:h="16838"/>
      <w:pgMar w:top="1134" w:right="45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3" w:rsidRDefault="007D51A0" w:rsidP="00134C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0A6D93" w:rsidRDefault="007D51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3" w:rsidRPr="00743CA1" w:rsidRDefault="007D51A0" w:rsidP="00134C8B">
    <w:pPr>
      <w:pStyle w:val="a3"/>
      <w:framePr w:wrap="around" w:vAnchor="text" w:hAnchor="margin" w:xAlign="center" w:y="1"/>
      <w:rPr>
        <w:rStyle w:val="a5"/>
        <w:sz w:val="30"/>
        <w:szCs w:val="30"/>
      </w:rPr>
    </w:pPr>
    <w:r w:rsidRPr="00743CA1">
      <w:rPr>
        <w:rStyle w:val="a5"/>
        <w:sz w:val="30"/>
        <w:szCs w:val="30"/>
      </w:rPr>
      <w:fldChar w:fldCharType="begin"/>
    </w:r>
    <w:r w:rsidRPr="00743CA1">
      <w:rPr>
        <w:rStyle w:val="a5"/>
        <w:sz w:val="30"/>
        <w:szCs w:val="30"/>
      </w:rPr>
      <w:instrText xml:space="preserve">PAGE  </w:instrText>
    </w:r>
    <w:r w:rsidRPr="00743CA1">
      <w:rPr>
        <w:rStyle w:val="a5"/>
        <w:sz w:val="30"/>
        <w:szCs w:val="30"/>
      </w:rPr>
      <w:fldChar w:fldCharType="separate"/>
    </w:r>
    <w:r>
      <w:rPr>
        <w:rStyle w:val="a5"/>
        <w:noProof/>
        <w:sz w:val="30"/>
        <w:szCs w:val="30"/>
      </w:rPr>
      <w:t>3</w:t>
    </w:r>
    <w:r w:rsidRPr="00743CA1">
      <w:rPr>
        <w:rStyle w:val="a5"/>
        <w:sz w:val="30"/>
        <w:szCs w:val="30"/>
      </w:rPr>
      <w:fldChar w:fldCharType="end"/>
    </w:r>
  </w:p>
  <w:p w:rsidR="000A6D93" w:rsidRDefault="007D51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8"/>
    <w:rsid w:val="00776FAA"/>
    <w:rsid w:val="007D51A0"/>
    <w:rsid w:val="008B14B8"/>
    <w:rsid w:val="00AD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A0"/>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51A0"/>
    <w:pPr>
      <w:tabs>
        <w:tab w:val="center" w:pos="4677"/>
        <w:tab w:val="right" w:pos="9355"/>
      </w:tabs>
    </w:pPr>
  </w:style>
  <w:style w:type="character" w:customStyle="1" w:styleId="a4">
    <w:name w:val="Верхний колонтитул Знак"/>
    <w:basedOn w:val="a0"/>
    <w:link w:val="a3"/>
    <w:rsid w:val="007D51A0"/>
    <w:rPr>
      <w:rFonts w:ascii="Times New Roman" w:eastAsia="Times New Roman" w:hAnsi="Times New Roman" w:cs="Times New Roman"/>
      <w:sz w:val="28"/>
      <w:szCs w:val="24"/>
      <w:lang w:eastAsia="ru-RU"/>
    </w:rPr>
  </w:style>
  <w:style w:type="character" w:styleId="a5">
    <w:name w:val="page number"/>
    <w:basedOn w:val="a0"/>
    <w:rsid w:val="007D5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A0"/>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51A0"/>
    <w:pPr>
      <w:tabs>
        <w:tab w:val="center" w:pos="4677"/>
        <w:tab w:val="right" w:pos="9355"/>
      </w:tabs>
    </w:pPr>
  </w:style>
  <w:style w:type="character" w:customStyle="1" w:styleId="a4">
    <w:name w:val="Верхний колонтитул Знак"/>
    <w:basedOn w:val="a0"/>
    <w:link w:val="a3"/>
    <w:rsid w:val="007D51A0"/>
    <w:rPr>
      <w:rFonts w:ascii="Times New Roman" w:eastAsia="Times New Roman" w:hAnsi="Times New Roman" w:cs="Times New Roman"/>
      <w:sz w:val="28"/>
      <w:szCs w:val="24"/>
      <w:lang w:eastAsia="ru-RU"/>
    </w:rPr>
  </w:style>
  <w:style w:type="character" w:styleId="a5">
    <w:name w:val="page number"/>
    <w:basedOn w:val="a0"/>
    <w:rsid w:val="007D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10408</Characters>
  <Application>Microsoft Office Word</Application>
  <DocSecurity>0</DocSecurity>
  <Lines>86</Lines>
  <Paragraphs>24</Paragraphs>
  <ScaleCrop>false</ScaleCrop>
  <Company>Krokoz™</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2015-05-27T13:54:00Z</dcterms:created>
  <dcterms:modified xsi:type="dcterms:W3CDTF">2015-05-27T13:56:00Z</dcterms:modified>
</cp:coreProperties>
</file>